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00" w:rsidRDefault="000B1900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Załącznik nr 1.2 do zapytania ofertowego oraz do umowy </w:t>
      </w:r>
    </w:p>
    <w:p w:rsidR="000B1900" w:rsidRDefault="000B1900">
      <w:pPr>
        <w:pStyle w:val="Heading1"/>
        <w:rPr>
          <w:rFonts w:ascii="Arial" w:hAnsi="Arial" w:cs="Arial"/>
          <w:color w:val="000000"/>
          <w:sz w:val="24"/>
          <w:szCs w:val="24"/>
        </w:rPr>
      </w:pPr>
    </w:p>
    <w:p w:rsidR="000B1900" w:rsidRDefault="000B1900">
      <w:pPr>
        <w:pStyle w:val="Heading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Opis przedmiotu zamówienia</w:t>
      </w:r>
    </w:p>
    <w:p w:rsidR="000B1900" w:rsidRDefault="000B1900">
      <w:pPr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B1900" w:rsidRDefault="000B1900">
      <w:pPr>
        <w:jc w:val="both"/>
      </w:pPr>
      <w:r>
        <w:rPr>
          <w:rFonts w:ascii="Arial" w:hAnsi="Arial" w:cs="Arial"/>
          <w:b/>
          <w:bCs/>
        </w:rPr>
        <w:t>Przedmiotem zamówienia jest świadczenie kompleksowej usługi dezynfekcji, dezynsekcji, deratyzacji w obiektach jak i wokół obiektów  SP ZOZ WSS nr 3 w Rybniku.</w:t>
      </w:r>
    </w:p>
    <w:p w:rsidR="000B1900" w:rsidRDefault="000B190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1900" w:rsidRDefault="000B19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Słowniczek:</w:t>
      </w:r>
    </w:p>
    <w:p w:rsidR="000B1900" w:rsidRDefault="000B1900">
      <w:pPr>
        <w:tabs>
          <w:tab w:val="left" w:pos="6594"/>
        </w:tabs>
        <w:ind w:left="141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Dezynsekcja: </w:t>
      </w:r>
    </w:p>
    <w:p w:rsidR="000B1900" w:rsidRDefault="000B1900">
      <w:pPr>
        <w:tabs>
          <w:tab w:val="left" w:pos="6594"/>
        </w:tabs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Zwalczanie środkami chemicznymi, mechanicznymi i biologicznymi wszelkiego rodzaju owadów, takich jak np:</w:t>
      </w:r>
    </w:p>
    <w:p w:rsidR="000B1900" w:rsidRDefault="000B1900">
      <w:pPr>
        <w:numPr>
          <w:ilvl w:val="0"/>
          <w:numId w:val="2"/>
        </w:numPr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bezpośrednie pasożyty człowieka (pluskwa domowa, wszy, pchły, wszy ludzkie pchła ludzka itd.),</w:t>
      </w:r>
    </w:p>
    <w:p w:rsidR="000B1900" w:rsidRDefault="000B1900">
      <w:pPr>
        <w:numPr>
          <w:ilvl w:val="0"/>
          <w:numId w:val="2"/>
        </w:numPr>
        <w:tabs>
          <w:tab w:val="left" w:pos="1843"/>
        </w:tabs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owady wlatujące do pomieszczeń (np. komary, meszki, osy, szerszenie,  itd.),</w:t>
      </w:r>
    </w:p>
    <w:p w:rsidR="000B1900" w:rsidRDefault="000B1900">
      <w:pPr>
        <w:numPr>
          <w:ilvl w:val="0"/>
          <w:numId w:val="2"/>
        </w:numPr>
        <w:tabs>
          <w:tab w:val="left" w:pos="1843"/>
        </w:tabs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owady żywiące się resztkami pokarmowymi (np. muchy, prusaki, karaluchy, mrówki, mrówki dorniowe, mrówki faraona, karaczany itp.),</w:t>
      </w:r>
    </w:p>
    <w:p w:rsidR="000B1900" w:rsidRDefault="000B1900">
      <w:pPr>
        <w:numPr>
          <w:ilvl w:val="0"/>
          <w:numId w:val="2"/>
        </w:numPr>
        <w:tabs>
          <w:tab w:val="left" w:pos="1843"/>
        </w:tabs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owady żywiące się materią organiczną (np. mole, szubaki, mrzyki, obrzeżek itp.),</w:t>
      </w:r>
    </w:p>
    <w:p w:rsidR="000B1900" w:rsidRDefault="000B1900">
      <w:pPr>
        <w:numPr>
          <w:ilvl w:val="0"/>
          <w:numId w:val="2"/>
        </w:numPr>
        <w:tabs>
          <w:tab w:val="left" w:pos="1843"/>
        </w:tabs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owady, których larwy drążą drewno (np. kołatki, spuszczele itp.).</w:t>
      </w:r>
    </w:p>
    <w:p w:rsidR="000B1900" w:rsidRDefault="000B1900">
      <w:pPr>
        <w:pStyle w:val="Heading3"/>
        <w:spacing w:before="0" w:after="0"/>
        <w:ind w:left="1418" w:firstLine="0"/>
        <w:jc w:val="both"/>
        <w:rPr>
          <w:rFonts w:cs="Times New Roman"/>
          <w:b w:val="0"/>
          <w:bCs w:val="0"/>
          <w:sz w:val="20"/>
          <w:szCs w:val="20"/>
        </w:rPr>
      </w:pP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Usługi DDD: </w:t>
      </w: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Usługi polegające na wykonywaniu dezynsekcji, dezynfekcji, deratyzacji, </w:t>
      </w: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  <w:shd w:val="clear" w:color="auto" w:fill="FF0000"/>
        </w:rPr>
      </w:pPr>
    </w:p>
    <w:p w:rsidR="000B1900" w:rsidRDefault="000B1900">
      <w:pPr>
        <w:pStyle w:val="Heading3"/>
        <w:spacing w:before="0" w:after="0"/>
        <w:ind w:left="1418" w:firstLine="0"/>
        <w:jc w:val="both"/>
        <w:rPr>
          <w:b w:val="0"/>
          <w:bCs w:val="0"/>
          <w:sz w:val="20"/>
          <w:szCs w:val="20"/>
          <w:u w:val="single"/>
        </w:rPr>
      </w:pPr>
      <w:r>
        <w:rPr>
          <w:b w:val="0"/>
          <w:bCs w:val="0"/>
          <w:sz w:val="20"/>
          <w:szCs w:val="20"/>
          <w:u w:val="single"/>
        </w:rPr>
        <w:t>Dezynfekcja (odkażanie):</w:t>
      </w:r>
    </w:p>
    <w:p w:rsidR="000B1900" w:rsidRDefault="000B1900">
      <w:pPr>
        <w:pStyle w:val="Heading3"/>
        <w:spacing w:before="0" w:after="0"/>
        <w:ind w:left="1418" w:firstLine="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Zwalczanie drobnoustrojów (bakterii, wirusów i grzybów) chorobotwórczych i ich form przetrwalnikowych środkami chemicznymi w celu przeciwdziałania zakażeniom.</w:t>
      </w:r>
    </w:p>
    <w:p w:rsidR="000B1900" w:rsidRDefault="000B1900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Deratyzacja (odszczurzanie):</w:t>
      </w: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Zwalczanie  wszelkich gryzoni głównie takich szkodników jak: mysz polna, mysz domowa, szczur śniady, szczur polny i inne szkodniki.    </w:t>
      </w:r>
    </w:p>
    <w:p w:rsidR="000B1900" w:rsidRDefault="000B1900">
      <w:pPr>
        <w:ind w:left="1418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 </w:t>
      </w:r>
    </w:p>
    <w:p w:rsidR="000B1900" w:rsidRDefault="000B1900">
      <w:pPr>
        <w:ind w:left="141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Dodatkowe usługi:</w:t>
      </w:r>
    </w:p>
    <w:p w:rsidR="000B1900" w:rsidRDefault="000B1900">
      <w:pPr>
        <w:ind w:left="1418"/>
        <w:jc w:val="both"/>
      </w:pPr>
      <w:r>
        <w:rPr>
          <w:rFonts w:ascii="Arial" w:hAnsi="Arial" w:cs="Arial"/>
          <w:sz w:val="20"/>
          <w:szCs w:val="20"/>
        </w:rPr>
        <w:t xml:space="preserve">Usługi objęte przedmiotem zamówienia wykonywane na wezwanie Zamawiającego przez Wykonawcę, ujęte w cenie określonej w formularzu cenowym stanowiącym załącznik nr. 1.1 do umowy. </w:t>
      </w:r>
    </w:p>
    <w:p w:rsidR="000B1900" w:rsidRDefault="000B1900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ind w:left="426" w:hanging="426"/>
        <w:jc w:val="both"/>
      </w:pPr>
      <w:r>
        <w:rPr>
          <w:rFonts w:ascii="Arial" w:hAnsi="Arial" w:cs="Arial"/>
          <w:sz w:val="22"/>
          <w:szCs w:val="22"/>
        </w:rPr>
        <w:t xml:space="preserve">1.  Wykonawca w ramach ceny określonej w formularzu cenowym stanowiącym załącznik nr. 1.1 do zapytania ofertowego/umowy zobowiązany jest do wykonywania niżej wyszczególnionych usług: </w:t>
      </w:r>
    </w:p>
    <w:p w:rsidR="000B1900" w:rsidRDefault="000B1900">
      <w:pPr>
        <w:ind w:left="851" w:firstLine="1275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numPr>
          <w:ilvl w:val="0"/>
          <w:numId w:val="3"/>
        </w:numPr>
        <w:jc w:val="both"/>
      </w:pPr>
      <w:r>
        <w:rPr>
          <w:rFonts w:ascii="Arial" w:hAnsi="Arial" w:cs="Arial"/>
          <w:b/>
          <w:bCs/>
          <w:sz w:val="22"/>
          <w:szCs w:val="22"/>
          <w:u w:val="single"/>
        </w:rPr>
        <w:t>monitoringu dezynsekcyjnego</w:t>
      </w:r>
      <w:r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 xml:space="preserve">raz w miesiącu przez cały okres obowiązywania umowy wewnątrz wszystkich jednostek organizacyjnych Zamawiającego wymienionych w załączniku nr 1.2.A do opisu przedmiotu zamówienia. Ilość punktów kontrolnych (pułapek, detektorów) jest orientacyjna i wynosi około 292 szt. (Ilość oraz lokalizacja - może ulec zmianie w zależności od przedstawionego przez Wykonawcę planu rozmieszczenia punktów kontrolnych po zidentyfikowaniu i ocenie zagrożenia przed szkodnikami i rozpoznaniu punktów kontrolnych w jakich może pojawić się zagrożenia, przy czym ilość ich nie może być mniejsza niż 292 szt.). Plan rozmieszczenia punktów kontrolnych a co za tym idzie zmodyfikowany załącznik nr 1.2 A Wykonawca przedłoży w dniu podpisania umowy. Punkty kontrolne powinny być odpowiednio oznakowane ostrzegającymi opisami i tak zabezpieczone, ponumerowani i naniesione na wzór karty przeglądu punktów kontrolnych w zakresie monitoringu dezynsekcyjnego. </w:t>
      </w:r>
    </w:p>
    <w:p w:rsidR="000B1900" w:rsidRDefault="000B1900">
      <w:pPr>
        <w:pStyle w:val="BodyText"/>
        <w:tabs>
          <w:tab w:val="left" w:pos="6163"/>
        </w:tabs>
        <w:ind w:left="1440"/>
        <w:rPr>
          <w:rFonts w:ascii="Arial" w:hAnsi="Arial" w:cs="Arial"/>
          <w:color w:val="000000"/>
          <w:sz w:val="22"/>
          <w:szCs w:val="22"/>
        </w:rPr>
      </w:pPr>
    </w:p>
    <w:p w:rsidR="000B1900" w:rsidRDefault="000B1900">
      <w:pPr>
        <w:numPr>
          <w:ilvl w:val="0"/>
          <w:numId w:val="3"/>
        </w:numPr>
        <w:jc w:val="both"/>
      </w:pPr>
      <w:r>
        <w:rPr>
          <w:rFonts w:ascii="Arial" w:hAnsi="Arial" w:cs="Arial"/>
          <w:b/>
          <w:bCs/>
          <w:sz w:val="22"/>
          <w:szCs w:val="22"/>
          <w:u w:val="single"/>
        </w:rPr>
        <w:t>monitoringu deratyzacyjnego</w:t>
      </w:r>
      <w:r>
        <w:rPr>
          <w:rFonts w:ascii="Arial" w:hAnsi="Arial" w:cs="Arial"/>
          <w:sz w:val="22"/>
          <w:szCs w:val="22"/>
        </w:rPr>
        <w:t xml:space="preserve"> obiektów jak i tunelach komunikacyjnych na poziomie -1, -2- wymienionych w załączniku nr 1.2.B do opisu przedmiotu zamówienia których łączna powierzchnia użytkowa wynosi </w:t>
      </w:r>
      <w:r>
        <w:rPr>
          <w:rFonts w:ascii="Arial" w:hAnsi="Arial" w:cs="Arial"/>
          <w:color w:val="000000"/>
          <w:sz w:val="22"/>
          <w:szCs w:val="22"/>
        </w:rPr>
        <w:t>68 141,53 m 2</w:t>
      </w:r>
      <w:r>
        <w:rPr>
          <w:rFonts w:ascii="Arial" w:hAnsi="Arial" w:cs="Arial"/>
          <w:sz w:val="22"/>
          <w:szCs w:val="22"/>
        </w:rPr>
        <w:t>, raz w miesiącu przez cały okres obowiązywania umowy. Wykonawca zobowiązany jest do zapewnienia punktów kontrolnych deratyzacyjnych na czas obowiązywania umowy. Ilość punktów kontrolnych jest orientacyjna i wynosi ok. 103 sztuki. (</w:t>
      </w:r>
      <w:r>
        <w:rPr>
          <w:rFonts w:ascii="Arial" w:hAnsi="Arial" w:cs="Arial"/>
          <w:i/>
          <w:iCs/>
          <w:sz w:val="22"/>
          <w:szCs w:val="22"/>
        </w:rPr>
        <w:t xml:space="preserve">Ilość oraz lokalizacja - może ulec zmianie w zależności od przedstawionego przez Wykonawcę planu rozmieszczenia punktów kontrolnych po zidentyfikowaniu i ocenie zagrożenia przed szkodnikami i rozpoznaniu punktów kontrolnych w jakich może pojawić się  zagrożenie, przy czym ilość ich nie może być mniejsza niż 103 szt.). Plan rozmieszczenia punktów kontrolnych </w:t>
      </w:r>
      <w:r>
        <w:rPr>
          <w:rFonts w:ascii="Arial" w:hAnsi="Arial" w:cs="Arial"/>
          <w:color w:val="000000"/>
          <w:sz w:val="22"/>
          <w:szCs w:val="22"/>
        </w:rPr>
        <w:t xml:space="preserve">a co za tym idzie zmodyfikowany załącznik nr 1.2 B </w:t>
      </w:r>
      <w:r>
        <w:rPr>
          <w:rFonts w:ascii="Arial" w:hAnsi="Arial" w:cs="Arial"/>
          <w:i/>
          <w:iCs/>
          <w:sz w:val="22"/>
          <w:szCs w:val="22"/>
        </w:rPr>
        <w:t xml:space="preserve">Wykonawca przedłoży w dniu podpisania umowy. </w:t>
      </w:r>
      <w:r>
        <w:rPr>
          <w:rFonts w:ascii="Arial" w:hAnsi="Arial" w:cs="Arial"/>
          <w:sz w:val="22"/>
          <w:szCs w:val="22"/>
        </w:rPr>
        <w:t xml:space="preserve"> Punkty kontrolne zostaną rozłożone wokół wszystkich obiektów jak i na poziomie -1 oraz poziomie -2 Zamawiającego na podstawie opracowanego przez Wykonawcę planu monitoringu deratyzacji. Punkty kontrolne (Karmniki deratyzacyjne) powinny być w formie tunelu, odpowiednio oznakowane ostrzegającymi opisami i tak zabezpieczone, aby gryzonie nie wynosiły trutki poza karmnik. Wszystkie punkty kontrolne powinny być ponumerowan</w:t>
      </w:r>
      <w:r>
        <w:rPr>
          <w:rFonts w:ascii="Arial" w:hAnsi="Arial" w:cs="Arial"/>
          <w:color w:val="333333"/>
          <w:sz w:val="22"/>
          <w:szCs w:val="22"/>
        </w:rPr>
        <w:t xml:space="preserve">e, naniesione na wzór karty przeglądu </w:t>
      </w:r>
      <w:r>
        <w:rPr>
          <w:rFonts w:ascii="Arial" w:hAnsi="Arial" w:cs="Arial"/>
          <w:sz w:val="22"/>
          <w:szCs w:val="22"/>
        </w:rPr>
        <w:t>punktów kontrolnych w zakresie monitoringu deratyzacyjnego (</w:t>
      </w:r>
      <w:r>
        <w:rPr>
          <w:rFonts w:ascii="Arial" w:hAnsi="Arial" w:cs="Arial"/>
          <w:color w:val="333333"/>
          <w:sz w:val="22"/>
          <w:szCs w:val="22"/>
        </w:rPr>
        <w:t xml:space="preserve">karmników deratyzacyjnych). </w:t>
      </w:r>
      <w:r>
        <w:rPr>
          <w:rFonts w:ascii="Arial" w:hAnsi="Arial" w:cs="Arial"/>
          <w:sz w:val="22"/>
          <w:szCs w:val="22"/>
        </w:rPr>
        <w:t>Wykonawca zobowiązuje się do bieżącego wymieniania trutki w karmnikach oraz do usuwania i utylizacji padłych gryzoni i resztek trucizny.</w:t>
      </w:r>
    </w:p>
    <w:p w:rsidR="000B1900" w:rsidRDefault="000B1900">
      <w:pPr>
        <w:pStyle w:val="ListParagraph"/>
        <w:rPr>
          <w:rFonts w:ascii="Arial" w:hAnsi="Arial" w:cs="Arial"/>
          <w:i/>
          <w:iCs/>
          <w:sz w:val="22"/>
          <w:szCs w:val="22"/>
        </w:rPr>
      </w:pPr>
    </w:p>
    <w:p w:rsidR="000B1900" w:rsidRDefault="000B1900">
      <w:pPr>
        <w:numPr>
          <w:ilvl w:val="0"/>
          <w:numId w:val="3"/>
        </w:numPr>
        <w:jc w:val="both"/>
      </w:pPr>
      <w:r>
        <w:rPr>
          <w:rFonts w:ascii="Arial" w:hAnsi="Arial" w:cs="Arial"/>
          <w:sz w:val="22"/>
          <w:szCs w:val="22"/>
        </w:rPr>
        <w:t xml:space="preserve">W razie konieczności na wezwanie Zamawiającego Wykonawca zobowiązany jest na terenie jednostek organizacyjnych jak i obiektach zewnętrznych Zamawiającego </w:t>
      </w:r>
      <w:r>
        <w:rPr>
          <w:rFonts w:ascii="Arial" w:hAnsi="Arial" w:cs="Arial"/>
          <w:b/>
          <w:bCs/>
          <w:sz w:val="22"/>
          <w:szCs w:val="22"/>
          <w:u w:val="single"/>
        </w:rPr>
        <w:t>do wykonania dodatkowych usług</w:t>
      </w:r>
      <w:r>
        <w:rPr>
          <w:rFonts w:ascii="Arial" w:hAnsi="Arial" w:cs="Arial"/>
          <w:sz w:val="22"/>
          <w:szCs w:val="22"/>
        </w:rPr>
        <w:t xml:space="preserve"> tj. do: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28"/>
        </w:tabs>
        <w:spacing w:line="240" w:lineRule="auto"/>
        <w:ind w:left="1422" w:hanging="357"/>
        <w:jc w:val="both"/>
      </w:pPr>
      <w:r>
        <w:rPr>
          <w:rFonts w:ascii="Arial" w:hAnsi="Arial" w:cs="Arial"/>
          <w:sz w:val="22"/>
          <w:szCs w:val="22"/>
        </w:rPr>
        <w:t xml:space="preserve">wykonania  usługi dezynsekcji, deratyzacji częściej niż określone w pkt.1 a) i b) opisu przedmiotu zamówienia a wynikającej z rzeczywistych potrzeb Zamawiającego. 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28"/>
        </w:tabs>
        <w:spacing w:line="240" w:lineRule="auto"/>
        <w:ind w:left="1422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powtórzenia usługi w przypadku stwierdzenia przez upoważnionego pracownika nieskutecznego wykonania usługi już zrealizowanej. 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28"/>
        </w:tabs>
        <w:suppressAutoHyphens w:val="0"/>
        <w:spacing w:line="240" w:lineRule="auto"/>
        <w:ind w:left="1422" w:hanging="35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przeprowadzenia w wyjątkowych sytuacjach np. wystąpienia ogniska epidemicznego dezynfekcji </w:t>
      </w:r>
      <w:r>
        <w:rPr>
          <w:rFonts w:ascii="Arial" w:hAnsi="Arial" w:cs="Arial"/>
          <w:sz w:val="22"/>
          <w:szCs w:val="22"/>
        </w:rPr>
        <w:t>w pomieszczeniach jednostek organizacyjnych szpitala.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28"/>
        </w:tabs>
        <w:suppressAutoHyphens w:val="0"/>
        <w:spacing w:line="240" w:lineRule="auto"/>
        <w:ind w:left="142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przeprowadzenia deratyzacji w terminach wyznaczonych przez Urząd Miasta Rybnika,</w:t>
      </w:r>
    </w:p>
    <w:p w:rsidR="000B1900" w:rsidRDefault="000B1900">
      <w:pPr>
        <w:suppressAutoHyphens w:val="0"/>
        <w:spacing w:line="240" w:lineRule="auto"/>
        <w:ind w:left="357"/>
        <w:jc w:val="both"/>
        <w:rPr>
          <w:rFonts w:ascii="Arial" w:hAnsi="Arial" w:cs="Arial"/>
          <w:color w:val="000000"/>
          <w:sz w:val="22"/>
          <w:szCs w:val="22"/>
        </w:rPr>
      </w:pPr>
    </w:p>
    <w:p w:rsidR="000B1900" w:rsidRDefault="000B1900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wykonania ww. usług wyszczególnionych w  pkt. c)1-4 na podstawie zgłoszenia dokonanego drogą elektroniczną na podany adres e-mail…………………Wykonawcy* dokonanego przez upoważnionego pracownika Zamawiającego w terminie 24 godzin od chwili zgłoszenia. Jeżeli termin 24 godzin upływa w dniu ustawowo wolnym od pracy, Wykonawca zobowiązany jest do wykonania tych usług do godz. 15:00 w pierwszym dniu następującym po dniu ustawowo wolnym od pracy. 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18"/>
        </w:tabs>
        <w:ind w:left="1418"/>
        <w:jc w:val="both"/>
      </w:pPr>
      <w:r>
        <w:rPr>
          <w:rFonts w:ascii="Arial" w:hAnsi="Arial" w:cs="Arial"/>
          <w:sz w:val="22"/>
          <w:szCs w:val="22"/>
        </w:rPr>
        <w:t>dezynsekcji w razie stwierdzenia przez Zamawiającego pojawienia się: os, szerszeni, wszy. Wykonawca zobowiązany będzie do wykonywania przedmiotowej usługi całodobowo przez 7 dni w tygodniu. W dni robocze na podstawie dokonanego zgłoszenia drogą elektroniczną na podany adres e-mail…………………….. Wykonawcy*  w pozostałe dni na nr tel: …………………….*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dokonanego przez upoważnionego pracownika Zamawiającego,  w terminie 4 godzin od chwili zgłoszenia.</w:t>
      </w:r>
    </w:p>
    <w:p w:rsidR="000B1900" w:rsidRDefault="000B1900">
      <w:pPr>
        <w:numPr>
          <w:ilvl w:val="0"/>
          <w:numId w:val="4"/>
        </w:numPr>
        <w:tabs>
          <w:tab w:val="clear" w:pos="720"/>
          <w:tab w:val="left" w:pos="1418"/>
        </w:tabs>
        <w:ind w:left="1418"/>
        <w:jc w:val="both"/>
      </w:pPr>
      <w:r>
        <w:rPr>
          <w:rFonts w:ascii="Arial" w:hAnsi="Arial" w:cs="Arial"/>
          <w:sz w:val="22"/>
          <w:szCs w:val="22"/>
        </w:rPr>
        <w:t>do przeprowadzenia w wyjątkowych sytuacjach np. wystąpienia podejrzenia choroby wysoce zakaźnej i szczególnie niebezpiecznej, dezynfekcji pomieszczeń wskazanych w żądaniu czyli w danej jednostce organizacyjnej Szpitala w ramach powierzchni użytkowej podanej w załączniku nr 1.2.B do opisu przedmiotu zamówienia. Wykonawca zobowiązany będzie do wykonywania ww. usług całodobowo przez 7 dni w tygodniu. W dni robocze na podstawie zgłoszenia dokonanego drogą elektroniczną na podany adres e-mail…………………….. Wykonawcy*  w pozostałe dni na nr tel: …………………….*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dokonanego przez upoważnionego pracownika Zamawiającego,  w terminie 24 godzin od chwili zgłoszenia.</w:t>
      </w:r>
    </w:p>
    <w:p w:rsidR="000B1900" w:rsidRDefault="000B1900">
      <w:pPr>
        <w:ind w:left="1058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ind w:left="426" w:hanging="426"/>
        <w:jc w:val="both"/>
      </w:pPr>
      <w:r>
        <w:rPr>
          <w:rFonts w:ascii="Arial" w:hAnsi="Arial" w:cs="Arial"/>
          <w:sz w:val="22"/>
          <w:szCs w:val="22"/>
        </w:rPr>
        <w:t xml:space="preserve">2.  Ponadto wykonawca w ramach ceny określonej w formularzu cenowym stanowiącym załącznik nr. 1.1 do zapytania ofertowego/umowy zobowiązany jest do: </w:t>
      </w:r>
    </w:p>
    <w:p w:rsidR="000B1900" w:rsidRDefault="000B1900">
      <w:pPr>
        <w:ind w:left="1058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pStyle w:val="BodyTextIndent"/>
        <w:widowControl w:val="0"/>
        <w:numPr>
          <w:ilvl w:val="1"/>
          <w:numId w:val="3"/>
        </w:numPr>
        <w:tabs>
          <w:tab w:val="left" w:pos="1418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sz w:val="22"/>
          <w:szCs w:val="22"/>
        </w:rPr>
        <w:t>dostarczenia (wraz z montażem i oznakowaniem) we własnym zakresie i na własny koszt, na czas obowiązywania umowy, urządzeń monitorujących (tj. punktów kontrolnych – karmników, detektorów, pułapek)  i ich wyposażenia, środków chemicznych koniecznych do wykonywania przedmiotowej usługi celem zabezpieczenia obiektów i jednostek organizacyjnych Zamawiającego. W trakcie obowiązywania umowy Wykonawca zobowiązany jest do bezpłatnej wymiany urządzeń monitorujących w razie ich uszkodzenia na urządzenia pełnowartościowe lub wymiany środka chemicznego w przypadku jego zużycia. Przekazanie urządzeń monitorujących w tym montaż i oznakowanie nastąpi zgodnie z planem do 3 dni od dnia podpisania umowy. W ostatnim dniu obowiązywania umowy zobowiązany jest do demontażu urządzeń monitorujących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ich odbioru. </w:t>
      </w:r>
    </w:p>
    <w:p w:rsidR="000B1900" w:rsidRDefault="000B1900">
      <w:pPr>
        <w:pStyle w:val="BodyTextIndent"/>
        <w:widowControl w:val="0"/>
        <w:numPr>
          <w:ilvl w:val="1"/>
          <w:numId w:val="3"/>
        </w:numPr>
        <w:tabs>
          <w:tab w:val="left" w:pos="1418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sz w:val="22"/>
          <w:szCs w:val="22"/>
        </w:rPr>
        <w:t>prowadzenia odpowiedniej gospo</w:t>
      </w:r>
      <w:r>
        <w:rPr>
          <w:rFonts w:ascii="Arial" w:hAnsi="Arial" w:cs="Arial"/>
          <w:color w:val="000000"/>
          <w:sz w:val="22"/>
          <w:szCs w:val="22"/>
        </w:rPr>
        <w:t xml:space="preserve">darki odpadami powstającymi w wyniku świadczenia usług DDD na terenie Zamawiającego w sposób zgodny z obowiązującymi przepisami prawa. Wykonawca ponosi odpowiedzialność za gospodarowanie odpadami  powstającymi w wyniku świadczenia usług DDD na terenie Zamawiającego we własnym zakresie i na własny koszt. </w:t>
      </w:r>
    </w:p>
    <w:p w:rsidR="000B1900" w:rsidRDefault="000B1900">
      <w:pPr>
        <w:tabs>
          <w:tab w:val="left" w:pos="1418"/>
        </w:tabs>
        <w:ind w:left="1417" w:hanging="454"/>
        <w:jc w:val="both"/>
      </w:pPr>
      <w:r>
        <w:rPr>
          <w:rFonts w:ascii="Arial" w:hAnsi="Arial" w:cs="Arial"/>
          <w:color w:val="000000"/>
          <w:sz w:val="22"/>
          <w:szCs w:val="22"/>
        </w:rPr>
        <w:t>c)</w:t>
      </w:r>
      <w:r>
        <w:rPr>
          <w:rFonts w:ascii="Arial" w:hAnsi="Arial" w:cs="Arial"/>
          <w:color w:val="000000"/>
          <w:sz w:val="22"/>
          <w:szCs w:val="22"/>
        </w:rPr>
        <w:tab/>
        <w:t xml:space="preserve">opracowania planu monitoringu dezynsekcji i deratyzacji </w:t>
      </w:r>
      <w:r>
        <w:rPr>
          <w:rFonts w:ascii="Arial" w:hAnsi="Arial" w:cs="Arial"/>
          <w:i/>
          <w:iCs/>
          <w:color w:val="000000"/>
          <w:sz w:val="22"/>
          <w:szCs w:val="22"/>
        </w:rPr>
        <w:t>po zidentyfikowaniu i ocenie zagrożenia przed szkodnikami i rozpoz</w:t>
      </w:r>
      <w:r>
        <w:rPr>
          <w:rFonts w:ascii="Arial" w:hAnsi="Arial" w:cs="Arial"/>
          <w:i/>
          <w:iCs/>
          <w:sz w:val="22"/>
          <w:szCs w:val="22"/>
        </w:rPr>
        <w:t xml:space="preserve">naniu punktów kontrolnych w jakich może pojawić się  zagrożenia, </w:t>
      </w:r>
      <w:r>
        <w:rPr>
          <w:rFonts w:ascii="Arial" w:hAnsi="Arial" w:cs="Arial"/>
          <w:sz w:val="22"/>
          <w:szCs w:val="22"/>
        </w:rPr>
        <w:t>wewnątrz obiektów jak i wokół obiektów Zamawiającego z zastrzeżeniem zapisów OPZ, umowy i oferty.</w:t>
      </w:r>
    </w:p>
    <w:p w:rsidR="000B1900" w:rsidRDefault="000B1900">
      <w:pPr>
        <w:numPr>
          <w:ilvl w:val="0"/>
          <w:numId w:val="3"/>
        </w:numPr>
        <w:tabs>
          <w:tab w:val="left" w:pos="1418"/>
        </w:tabs>
        <w:ind w:left="1417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prowadzenia kompleksowej dokumentacji w zakresie usług DDD zgodnej z wymogami systemu HACCP (m.in. procedury, raporty, książki kontroli DDD, karty kontroli stacji gryzoniobójczych, karty kontroli pułapek na owady, z każdej wizyty zobowiązany będzie do przedstawienia protokółu pozabiegowego)</w:t>
      </w:r>
    </w:p>
    <w:p w:rsidR="000B1900" w:rsidRDefault="000B1900">
      <w:pPr>
        <w:numPr>
          <w:ilvl w:val="0"/>
          <w:numId w:val="3"/>
        </w:numPr>
        <w:tabs>
          <w:tab w:val="left" w:pos="1418"/>
        </w:tabs>
        <w:ind w:left="1417" w:hanging="454"/>
        <w:jc w:val="both"/>
        <w:rPr>
          <w:rFonts w:ascii="Arial" w:hAnsi="Arial" w:cs="Arial"/>
          <w:color w:val="1C1C1C"/>
          <w:sz w:val="22"/>
          <w:szCs w:val="22"/>
        </w:rPr>
      </w:pPr>
      <w:r>
        <w:rPr>
          <w:rFonts w:ascii="Arial" w:hAnsi="Arial" w:cs="Arial"/>
          <w:color w:val="1C1C1C"/>
          <w:sz w:val="22"/>
          <w:szCs w:val="22"/>
        </w:rPr>
        <w:t>przeprowadzenia szkolenia dla pracowników - raz w roku z zasad monitorowania obiektu jak i zapoznania z instrukcją „Zasady bezpieczeństwa dla korzystających z usług dezynfekcji, dezynsekcji, deratyzacji”.</w:t>
      </w:r>
    </w:p>
    <w:p w:rsidR="000B1900" w:rsidRDefault="000B1900">
      <w:pPr>
        <w:numPr>
          <w:ilvl w:val="0"/>
          <w:numId w:val="3"/>
        </w:numPr>
        <w:tabs>
          <w:tab w:val="left" w:pos="1418"/>
        </w:tabs>
        <w:ind w:left="1417" w:hanging="454"/>
        <w:jc w:val="both"/>
      </w:pPr>
      <w:r>
        <w:rPr>
          <w:rFonts w:ascii="Arial" w:eastAsia="Times New Roman" w:hAnsi="Arial"/>
          <w:color w:val="1C1C1C"/>
          <w:sz w:val="22"/>
          <w:szCs w:val="22"/>
        </w:rPr>
        <w:t xml:space="preserve"> </w:t>
      </w:r>
      <w:r>
        <w:rPr>
          <w:rFonts w:ascii="Arial" w:hAnsi="Arial" w:cs="Arial"/>
          <w:color w:val="1C1C1C"/>
          <w:sz w:val="22"/>
          <w:szCs w:val="22"/>
        </w:rPr>
        <w:t xml:space="preserve">przeprowadzania kontroli pod względem szczuroszczelności, insektoszczelności, i zobowiązany jest do zdiagnozowania sytuacji i sporządzenia „protokółu kontroli obiektu z zaleceniami naprawczymi” i omówienia wszystkich działań korygujących zaistniałych w obiektach. </w:t>
      </w:r>
    </w:p>
    <w:p w:rsidR="000B1900" w:rsidRDefault="000B1900">
      <w:pPr>
        <w:numPr>
          <w:ilvl w:val="0"/>
          <w:numId w:val="3"/>
        </w:numPr>
        <w:tabs>
          <w:tab w:val="left" w:pos="1418"/>
        </w:tabs>
        <w:ind w:left="1417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dostarczania każdorazowo po przeprowadzeniu prac na terenie Zamawiającego: </w:t>
      </w:r>
    </w:p>
    <w:p w:rsidR="000B1900" w:rsidRDefault="000B1900">
      <w:pPr>
        <w:tabs>
          <w:tab w:val="left" w:pos="7372"/>
        </w:tabs>
        <w:ind w:left="14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„Protokołu prac DDD”. Protokół powinien zawierać min: nr protokołu, miejsce i datę wykonania, nazwę jednostki organizacyjnej której przeprowadzono usługę DDD, opis prac, użyte środki,  a także uwagi o wykonaniu usługi,  informacje dotyczące kodu wytworzonego odpadu, informacje dotyczącą sposobu utylizacji wraz z kartą przekazania odpadów,  podpis Wykonawcy oraz podpis upoważnionego pracownika Zamawiającego potwierdzającego wykonanie usługi.</w:t>
      </w:r>
    </w:p>
    <w:p w:rsidR="000B1900" w:rsidRDefault="000B1900">
      <w:pPr>
        <w:tabs>
          <w:tab w:val="left" w:pos="7372"/>
        </w:tabs>
        <w:ind w:left="14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dostarczenia w przypadku monitoringu dezynsekcyjnego i deratyzacyjnego wykonywanego 1 raz w miesiącu Karty przeglądu punktów kontrolnych.</w:t>
      </w:r>
    </w:p>
    <w:p w:rsidR="000B1900" w:rsidRDefault="000B1900">
      <w:pPr>
        <w:tabs>
          <w:tab w:val="left" w:pos="1800"/>
        </w:tabs>
        <w:jc w:val="both"/>
      </w:pPr>
      <w:r>
        <w:rPr>
          <w:rFonts w:ascii="Arial" w:hAnsi="Arial" w:cs="Arial"/>
          <w:sz w:val="22"/>
          <w:szCs w:val="22"/>
        </w:rPr>
        <w:t xml:space="preserve">W załączeniu wzór kart przeglądu punktów kontrolnych w zakresie monitoringu dezynsekcyjnego jak                  i deratyzacyjnego które stanowią załączniki nr 1.2.C.1 oraz 1.2.C.2 do opisu przedmiotu zamówienia </w:t>
      </w:r>
      <w:r>
        <w:rPr>
          <w:rFonts w:ascii="Arial" w:hAnsi="Arial" w:cs="Arial"/>
          <w:i/>
          <w:iCs/>
          <w:sz w:val="22"/>
          <w:szCs w:val="22"/>
        </w:rPr>
        <w:t xml:space="preserve">(ostateczny wzór karty zostanie przedłożony przez Wykonawcę w dniu podpisania umowy zgodnie                    z planem </w:t>
      </w:r>
      <w:r>
        <w:rPr>
          <w:rFonts w:ascii="Arial" w:hAnsi="Arial" w:cs="Arial"/>
          <w:sz w:val="22"/>
          <w:szCs w:val="22"/>
        </w:rPr>
        <w:t>rozmieszczenia punktów kontrolnych po zidentyfikowaniu i ocenie zagrożenia przed szkodnikami i rozpoznaniu punktów kontrolnych na terenie Zamawiającego w jakich może pojawić się zagrożenie z zastrzeżeniem zapisów w niniejszym opisie przedmiotu zamówienia.)</w:t>
      </w:r>
    </w:p>
    <w:p w:rsidR="000B1900" w:rsidRDefault="000B1900">
      <w:pPr>
        <w:tabs>
          <w:tab w:val="left" w:pos="7372"/>
        </w:tabs>
        <w:ind w:left="1843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numPr>
          <w:ilvl w:val="0"/>
          <w:numId w:val="5"/>
        </w:numPr>
        <w:jc w:val="both"/>
      </w:pPr>
      <w:r>
        <w:rPr>
          <w:rFonts w:ascii="Arial" w:hAnsi="Arial" w:cs="Arial"/>
          <w:sz w:val="22"/>
          <w:szCs w:val="22"/>
        </w:rPr>
        <w:t>Wykonawca zobowiązany jest do stosowania środków chemicznych posiadających wymagane zezwol</w:t>
      </w:r>
      <w:r>
        <w:rPr>
          <w:rFonts w:ascii="Arial" w:hAnsi="Arial" w:cs="Arial"/>
          <w:color w:val="000000"/>
          <w:sz w:val="22"/>
          <w:szCs w:val="22"/>
        </w:rPr>
        <w:t>enia odpowiadające aktualnym wymogom prawnym świadczącym o dopuszczeniu do stosowania w obiektach ochrony zdrowia na terenie UE. Wykonawca zobowiązany jest do załączenia na etapie sporządzania umowy „Wykazu środków chemicznych” wraz z kartami charakterystyki i decyzjami Prezesa Urzędu Rejestracji Produktów Leczniczych, Wyrobów Medycznych i Produktów Biobójczych o pozwoleniu na obrót produktem biobójczym - który docelowo będzie stanowić załącznik nr 1.2.D do opisu przedmiotu zamówienia, które będą używane do świadczenia usług DDD na terenie Zamawiającego.                       W przypadku zmiany środka chemicznego w trakcie trwania umowy Wykonawca zobowiązany jest do dostarczenia do Działu Administracyjno- Gospodarczego karty charakterystyki nowego środka chemicznego wraz z decyzją o pozwoleniu na obrót produktem biobójczym.</w:t>
      </w:r>
    </w:p>
    <w:p w:rsidR="000B1900" w:rsidRDefault="000B1900">
      <w:pPr>
        <w:numPr>
          <w:ilvl w:val="0"/>
          <w:numId w:val="5"/>
        </w:numPr>
        <w:jc w:val="both"/>
        <w:rPr>
          <w:color w:val="158466"/>
        </w:rPr>
      </w:pPr>
      <w:r>
        <w:rPr>
          <w:rFonts w:ascii="Arial" w:hAnsi="Arial" w:cs="Arial"/>
          <w:color w:val="000000"/>
          <w:sz w:val="22"/>
          <w:szCs w:val="22"/>
        </w:rPr>
        <w:t>Wykonawca oświadcza, że wszystkie środki chemiczne, które będą stosowane na terenie Zamawiającego spełniają wymagania prawne dla produktów biobójczych</w:t>
      </w:r>
      <w:r>
        <w:rPr>
          <w:rFonts w:ascii="Arial" w:hAnsi="Arial" w:cs="Arial"/>
          <w:color w:val="158466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oraz są dopuszczone do stosowania w obiektach ochrony zdrowia.</w:t>
      </w:r>
    </w:p>
    <w:p w:rsidR="000B1900" w:rsidRDefault="000B190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Wykonywanie usługi DDD ma odbywać się przy zastosowaniu środków i metod najmniej szkodliwych dla ludzi, środowiska oraz zgodnie z aktualnie obowiązującymi przepisami sanitarnymi. </w:t>
      </w:r>
    </w:p>
    <w:p w:rsidR="000B1900" w:rsidRDefault="000B190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Wykonywanie usług objętych przedmiotem zamówienia ma przebiegać w taki sposób, aby nie zakłócać swobodnego korzystania przez pracowników i pacjentów z pomieszczeń należących do Zamawiającego.</w:t>
      </w:r>
    </w:p>
    <w:p w:rsidR="000B1900" w:rsidRDefault="000B190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będzie do udzielenia gwarancji na usługi DDD na terenie Zamawiającego.</w:t>
      </w:r>
    </w:p>
    <w:p w:rsidR="000B1900" w:rsidRDefault="000B190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B1900" w:rsidRDefault="000B1900">
      <w:pPr>
        <w:pStyle w:val="Heading1"/>
        <w:tabs>
          <w:tab w:val="left" w:pos="1440"/>
        </w:tabs>
        <w:ind w:left="360" w:hanging="360"/>
        <w:jc w:val="lef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b w:val="0"/>
          <w:bCs w:val="0"/>
          <w:color w:val="000000"/>
        </w:rPr>
        <w:t>* UZUPEŁNIĆ</w:t>
      </w:r>
    </w:p>
    <w:p w:rsidR="000B1900" w:rsidRDefault="000B1900">
      <w:pPr>
        <w:pStyle w:val="BodyText"/>
        <w:rPr>
          <w:rFonts w:ascii="Arial" w:hAnsi="Arial" w:cs="Arial"/>
          <w:b/>
          <w:bCs/>
          <w:color w:val="000000"/>
        </w:rPr>
      </w:pPr>
    </w:p>
    <w:p w:rsidR="000B1900" w:rsidRDefault="000B1900">
      <w:pPr>
        <w:pStyle w:val="Heading1"/>
        <w:tabs>
          <w:tab w:val="left" w:pos="1440"/>
        </w:tabs>
        <w:ind w:left="360" w:hanging="360"/>
        <w:jc w:val="left"/>
        <w:rPr>
          <w:rFonts w:ascii="Arial" w:hAnsi="Arial" w:cs="Arial"/>
          <w:b w:val="0"/>
          <w:bCs w:val="0"/>
          <w:color w:val="000000"/>
          <w:sz w:val="18"/>
          <w:szCs w:val="18"/>
          <w:u w:val="single"/>
        </w:rPr>
      </w:pPr>
      <w:r>
        <w:rPr>
          <w:rFonts w:ascii="Arial" w:hAnsi="Arial" w:cs="Arial"/>
          <w:b w:val="0"/>
          <w:bCs w:val="0"/>
          <w:color w:val="000000"/>
          <w:sz w:val="18"/>
          <w:szCs w:val="18"/>
          <w:u w:val="single"/>
        </w:rPr>
        <w:t>Załączniki:</w:t>
      </w:r>
    </w:p>
    <w:p w:rsidR="000B1900" w:rsidRDefault="000B19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1.2.A Wykaz jednostek organizacyjnych szpitala objętych usługą monitoringu dezynsekcyjnego.(poglądowo)</w:t>
      </w:r>
    </w:p>
    <w:p w:rsidR="000B1900" w:rsidRDefault="000B19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1.2.B Wykaz obiektów i tuneli wraz z podaniem powierzchni użytkowych objętych usługą monitoringu deratyzacyjnego oraz dezynfekcji (poglądowo)</w:t>
      </w:r>
    </w:p>
    <w:p w:rsidR="000B1900" w:rsidRDefault="000B1900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1.2.C.1  Wzór Karty przeglądu  punktów kontrolnych w zakresie monitoringu dezynsekcyjnego </w:t>
      </w:r>
    </w:p>
    <w:p w:rsidR="000B1900" w:rsidRDefault="000B1900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1.2.C.2  Wzór Karty przeglądu  punktów kontrolnych w zakresie monitoringu deratyzacyjnego.</w:t>
      </w:r>
    </w:p>
    <w:p w:rsidR="000B1900" w:rsidRDefault="000B1900">
      <w:pPr>
        <w:tabs>
          <w:tab w:val="left" w:pos="567"/>
        </w:tabs>
        <w:jc w:val="both"/>
      </w:pPr>
      <w:r>
        <w:rPr>
          <w:rFonts w:ascii="Arial" w:hAnsi="Arial" w:cs="Arial"/>
          <w:sz w:val="18"/>
          <w:szCs w:val="18"/>
          <w:u w:val="single"/>
        </w:rPr>
        <w:t>1.2.D Wykaz środków chemicznych, które będą używane przez Wykonawcę do świadczenia usług DDD (dołączone przez Wykonawcę do umowy).</w:t>
      </w:r>
    </w:p>
    <w:p w:rsidR="000B1900" w:rsidRDefault="000B1900">
      <w:pPr>
        <w:tabs>
          <w:tab w:val="left" w:pos="567"/>
        </w:tabs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0B1900" w:rsidRDefault="000B1900">
      <w:pPr>
        <w:ind w:left="7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0B1900" w:rsidRDefault="000B1900">
      <w:pPr>
        <w:ind w:left="5670" w:hanging="357"/>
        <w:jc w:val="both"/>
        <w:rPr>
          <w:rFonts w:ascii="Arial" w:hAnsi="Arial" w:cs="Arial"/>
          <w:b/>
          <w:bCs/>
          <w:sz w:val="16"/>
          <w:szCs w:val="16"/>
        </w:rPr>
      </w:pPr>
    </w:p>
    <w:p w:rsidR="000B1900" w:rsidRPr="000D7991" w:rsidRDefault="000B1900">
      <w:pPr>
        <w:ind w:left="5670" w:hanging="357"/>
        <w:jc w:val="both"/>
        <w:rPr>
          <w:rFonts w:ascii="Arial" w:hAnsi="Arial" w:cs="Arial"/>
          <w:b/>
          <w:bCs/>
          <w:sz w:val="18"/>
          <w:szCs w:val="18"/>
        </w:rPr>
      </w:pPr>
    </w:p>
    <w:p w:rsidR="000B1900" w:rsidRPr="000D7991" w:rsidRDefault="000B1900" w:rsidP="000D7991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0D7991">
        <w:rPr>
          <w:rFonts w:ascii="Arial" w:hAnsi="Arial" w:cs="Arial"/>
          <w:b/>
          <w:bCs/>
          <w:color w:val="FF0000"/>
          <w:sz w:val="18"/>
          <w:szCs w:val="18"/>
        </w:rPr>
        <w:t>W imieniu Wykonawcy oświadczam,  iż oferta obejmuje wykonanie usługi zgodnej z treścią powyższego załącznika</w:t>
      </w:r>
    </w:p>
    <w:p w:rsidR="000B1900" w:rsidRPr="000D7991" w:rsidRDefault="000B1900">
      <w:pPr>
        <w:ind w:left="5670" w:hanging="357"/>
        <w:rPr>
          <w:rFonts w:ascii="Arial" w:eastAsia="Times New Roman" w:hAnsi="Arial"/>
          <w:b/>
          <w:bCs/>
          <w:sz w:val="18"/>
          <w:szCs w:val="18"/>
        </w:rPr>
      </w:pPr>
      <w:r w:rsidRPr="000D7991">
        <w:rPr>
          <w:rFonts w:ascii="Arial" w:eastAsia="Times New Roman" w:hAnsi="Arial"/>
          <w:b/>
          <w:bCs/>
          <w:sz w:val="18"/>
          <w:szCs w:val="18"/>
        </w:rPr>
        <w:t xml:space="preserve">     </w:t>
      </w:r>
    </w:p>
    <w:p w:rsidR="000B1900" w:rsidRDefault="000B1900">
      <w:pPr>
        <w:ind w:left="5670" w:hanging="357"/>
        <w:rPr>
          <w:rFonts w:ascii="Arial" w:hAnsi="Arial" w:cs="Arial"/>
          <w:b/>
          <w:bCs/>
          <w:sz w:val="16"/>
          <w:szCs w:val="16"/>
        </w:rPr>
      </w:pPr>
    </w:p>
    <w:p w:rsidR="000B1900" w:rsidRDefault="000B1900">
      <w:pPr>
        <w:ind w:left="5670" w:hanging="357"/>
        <w:rPr>
          <w:rFonts w:ascii="Arial" w:hAnsi="Arial" w:cs="Arial"/>
          <w:b/>
          <w:bCs/>
          <w:sz w:val="16"/>
          <w:szCs w:val="16"/>
        </w:rPr>
      </w:pPr>
    </w:p>
    <w:p w:rsidR="000B1900" w:rsidRDefault="000B1900">
      <w:pPr>
        <w:ind w:left="5670" w:hanging="357"/>
        <w:rPr>
          <w:rFonts w:ascii="Arial" w:hAnsi="Arial" w:cs="Arial"/>
          <w:b/>
          <w:bCs/>
          <w:sz w:val="16"/>
          <w:szCs w:val="16"/>
        </w:rPr>
      </w:pPr>
    </w:p>
    <w:p w:rsidR="000B1900" w:rsidRDefault="000B1900">
      <w:pPr>
        <w:ind w:left="5670" w:hanging="357"/>
        <w:rPr>
          <w:rFonts w:ascii="Arial" w:hAnsi="Arial" w:cs="Arial"/>
          <w:b/>
          <w:bCs/>
          <w:sz w:val="16"/>
          <w:szCs w:val="16"/>
        </w:rPr>
      </w:pPr>
    </w:p>
    <w:p w:rsidR="000B1900" w:rsidRDefault="000B1900">
      <w:pPr>
        <w:ind w:left="5670" w:hanging="357"/>
        <w:rPr>
          <w:rFonts w:ascii="Arial" w:hAnsi="Arial" w:cs="Arial"/>
          <w:b/>
          <w:bCs/>
          <w:sz w:val="16"/>
          <w:szCs w:val="16"/>
        </w:rPr>
      </w:pPr>
    </w:p>
    <w:p w:rsidR="000B1900" w:rsidRDefault="000B1900">
      <w:pPr>
        <w:ind w:left="5670" w:hanging="357"/>
      </w:pPr>
      <w:r>
        <w:rPr>
          <w:rFonts w:ascii="Arial" w:eastAsia="Times New Roman" w:hAnsi="Arial"/>
          <w:b/>
          <w:bCs/>
          <w:sz w:val="16"/>
          <w:szCs w:val="16"/>
        </w:rPr>
        <w:t xml:space="preserve">      </w:t>
      </w:r>
      <w:r w:rsidRPr="000D7991">
        <w:rPr>
          <w:rFonts w:ascii="Arial" w:hAnsi="Arial" w:cs="Arial"/>
          <w:b/>
          <w:bCs/>
          <w:sz w:val="16"/>
          <w:szCs w:val="16"/>
        </w:rPr>
        <w:t>………………………………………………..</w:t>
      </w:r>
    </w:p>
    <w:p w:rsidR="000B1900" w:rsidRDefault="000B1900">
      <w:pPr>
        <w:ind w:left="5670" w:hanging="3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>(podpisy i pieczęcie osób upoważnionych</w:t>
      </w:r>
    </w:p>
    <w:p w:rsidR="000B1900" w:rsidRDefault="000B1900">
      <w:pPr>
        <w:ind w:left="5670" w:hanging="3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>do reprezentowania wykonawcy)</w:t>
      </w:r>
    </w:p>
    <w:p w:rsidR="000B1900" w:rsidRDefault="000B1900">
      <w:pPr>
        <w:tabs>
          <w:tab w:val="left" w:pos="142"/>
        </w:tabs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0B1900" w:rsidSect="000C6ED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65" w:right="849" w:bottom="568" w:left="851" w:header="709" w:footer="323" w:gutter="0"/>
      <w:pgNumType w:start="1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900" w:rsidRDefault="000B1900" w:rsidP="000C6ED3">
      <w:pPr>
        <w:spacing w:line="240" w:lineRule="auto"/>
      </w:pPr>
      <w:r>
        <w:separator/>
      </w:r>
    </w:p>
  </w:endnote>
  <w:endnote w:type="continuationSeparator" w:id="0">
    <w:p w:rsidR="000B1900" w:rsidRDefault="000B1900" w:rsidP="000C6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00" w:rsidRDefault="000B1900">
    <w:pPr>
      <w:pStyle w:val="Footer"/>
      <w:ind w:right="360"/>
    </w:pPr>
    <w:r>
      <w:rPr>
        <w:noProof/>
        <w:lang w:eastAsia="pl-PL"/>
      </w:rPr>
      <w:pict>
        <v:rect id="_x0000_s2049" style="position:absolute;margin-left:470.3pt;margin-top:.05pt;width:6.05pt;height:13.8pt;z-index:251660288;mso-wrap-distance-left:0;mso-wrap-distance-right:0;mso-position-horizontal:right;mso-position-horizontal-relative:margin">
          <v:fill opacity="0"/>
          <v:textbox>
            <w:txbxContent>
              <w:p w:rsidR="000B1900" w:rsidRDefault="000B1900">
                <w:pPr>
                  <w:pStyle w:val="Footer"/>
                </w:pPr>
                <w:r>
                  <w:rPr>
                    <w:rStyle w:val="Numerstron"/>
                  </w:rPr>
                  <w:fldChar w:fldCharType="begin"/>
                </w:r>
                <w:r>
                  <w:rPr>
                    <w:rStyle w:val="Numerstron"/>
                  </w:rPr>
                  <w:instrText>PAGE</w:instrText>
                </w:r>
                <w:r>
                  <w:rPr>
                    <w:rStyle w:val="Numerstron"/>
                  </w:rPr>
                  <w:fldChar w:fldCharType="separate"/>
                </w:r>
                <w:r>
                  <w:rPr>
                    <w:rStyle w:val="Numerstron"/>
                    <w:noProof/>
                  </w:rPr>
                  <w:t>4</w:t>
                </w:r>
                <w:r>
                  <w:rPr>
                    <w:rStyle w:val="Numerstron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00" w:rsidRDefault="000B1900">
    <w:pPr>
      <w:pStyle w:val="Header"/>
      <w:tabs>
        <w:tab w:val="clear" w:pos="9072"/>
        <w:tab w:val="right" w:pos="10317"/>
      </w:tabs>
      <w:ind w:right="360"/>
      <w:rPr>
        <w:rFonts w:ascii="Book Antiqua" w:hAnsi="Book Antiqua" w:cs="Book Antiqua"/>
        <w:sz w:val="20"/>
        <w:szCs w:val="20"/>
      </w:rPr>
    </w:pPr>
    <w:r>
      <w:rPr>
        <w:noProof/>
        <w:lang w:eastAsia="pl-PL"/>
      </w:rPr>
      <w:pict>
        <v:rect id="_x0000_s2050" style="position:absolute;margin-left:470.3pt;margin-top:.05pt;width:6.05pt;height:13.8pt;z-index:251662336;mso-wrap-distance-left:0;mso-wrap-distance-right:0;mso-position-horizontal:right;mso-position-horizontal-relative:margin">
          <v:fill opacity="0"/>
          <v:textbox>
            <w:txbxContent>
              <w:p w:rsidR="000B1900" w:rsidRDefault="000B1900">
                <w:pPr>
                  <w:pStyle w:val="Footer"/>
                </w:pPr>
                <w:r>
                  <w:rPr>
                    <w:rStyle w:val="Numerstron"/>
                  </w:rPr>
                  <w:fldChar w:fldCharType="begin"/>
                </w:r>
                <w:r>
                  <w:rPr>
                    <w:rStyle w:val="Numerstron"/>
                  </w:rPr>
                  <w:instrText>PAGE</w:instrText>
                </w:r>
                <w:r>
                  <w:rPr>
                    <w:rStyle w:val="Numerstron"/>
                  </w:rPr>
                  <w:fldChar w:fldCharType="separate"/>
                </w:r>
                <w:r>
                  <w:rPr>
                    <w:rStyle w:val="Numerstron"/>
                    <w:noProof/>
                  </w:rPr>
                  <w:t>3</w:t>
                </w:r>
                <w:r>
                  <w:rPr>
                    <w:rStyle w:val="Numerstron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  <w:p w:rsidR="000B1900" w:rsidRDefault="000B1900">
    <w:pPr>
      <w:pStyle w:val="Header"/>
      <w:tabs>
        <w:tab w:val="clear" w:pos="9072"/>
        <w:tab w:val="left" w:pos="6660"/>
        <w:tab w:val="right" w:pos="9360"/>
        <w:tab w:val="right" w:pos="10317"/>
      </w:tabs>
      <w:rPr>
        <w:rFonts w:ascii="Garamond" w:hAnsi="Garamond" w:cs="Garamond"/>
        <w:sz w:val="20"/>
        <w:szCs w:val="20"/>
      </w:rPr>
    </w:pPr>
    <w:r>
      <w:rPr>
        <w:rFonts w:ascii="Garamond" w:eastAsia="Times New Roman" w:hAnsi="Garamond"/>
        <w:sz w:val="20"/>
        <w:szCs w:val="20"/>
      </w:rPr>
      <w:t xml:space="preserve"> </w:t>
    </w:r>
    <w:r>
      <w:rPr>
        <w:rFonts w:ascii="Garamond" w:hAnsi="Garamond" w:cs="Garamond"/>
        <w:sz w:val="20"/>
        <w:szCs w:val="20"/>
      </w:rPr>
      <w:tab/>
    </w:r>
    <w:r>
      <w:rPr>
        <w:rFonts w:ascii="Garamond" w:hAnsi="Garamond" w:cs="Garamond"/>
        <w:sz w:val="20"/>
        <w:szCs w:val="20"/>
      </w:rPr>
      <w:tab/>
    </w:r>
    <w:r>
      <w:rPr>
        <w:rFonts w:ascii="Garamond" w:hAnsi="Garamond" w:cs="Garamond"/>
        <w:sz w:val="20"/>
        <w:szCs w:val="20"/>
      </w:rPr>
      <w:tab/>
    </w:r>
  </w:p>
  <w:p w:rsidR="000B1900" w:rsidRDefault="000B1900">
    <w:pPr>
      <w:pStyle w:val="Footer"/>
      <w:rPr>
        <w:rFonts w:ascii="Garamond" w:hAnsi="Garamond" w:cs="Garamond"/>
        <w:sz w:val="20"/>
        <w:szCs w:val="20"/>
      </w:rPr>
    </w:pPr>
  </w:p>
  <w:p w:rsidR="000B1900" w:rsidRDefault="000B1900">
    <w:pPr>
      <w:pStyle w:val="Footer"/>
      <w:ind w:right="360"/>
      <w:rPr>
        <w:rFonts w:ascii="Garamond" w:hAnsi="Garamond" w:cs="Garamond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900" w:rsidRDefault="000B1900" w:rsidP="000C6ED3">
      <w:pPr>
        <w:spacing w:line="240" w:lineRule="auto"/>
      </w:pPr>
      <w:r>
        <w:separator/>
      </w:r>
    </w:p>
  </w:footnote>
  <w:footnote w:type="continuationSeparator" w:id="0">
    <w:p w:rsidR="000B1900" w:rsidRDefault="000B1900" w:rsidP="000C6ED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00" w:rsidRDefault="000B1900">
    <w:pPr>
      <w:pStyle w:val="Header"/>
      <w:rPr>
        <w:rFonts w:ascii="Garamond" w:hAnsi="Garamond" w:cs="Garamond"/>
        <w:sz w:val="22"/>
        <w:szCs w:val="22"/>
      </w:rPr>
    </w:pPr>
  </w:p>
  <w:p w:rsidR="000B1900" w:rsidRDefault="000B1900">
    <w:pPr>
      <w:pStyle w:val="Header"/>
      <w:rPr>
        <w:sz w:val="20"/>
        <w:szCs w:val="20"/>
      </w:rPr>
    </w:pPr>
    <w:r>
      <w:rPr>
        <w:sz w:val="20"/>
        <w:szCs w:val="20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00" w:rsidRDefault="000B1900">
    <w:pPr>
      <w:pStyle w:val="Header"/>
      <w:rPr>
        <w:rFonts w:ascii="Garamond" w:hAnsi="Garamond" w:cs="Garamond"/>
        <w:sz w:val="22"/>
        <w:szCs w:val="22"/>
      </w:rPr>
    </w:pPr>
  </w:p>
  <w:p w:rsidR="000B1900" w:rsidRDefault="000B1900">
    <w:pPr>
      <w:pStyle w:val="Header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344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E197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/>
        <w:i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color w:val="1C1C1C"/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1A6E18E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430128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91A5CFA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evenAndOddHeader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ED3"/>
    <w:rsid w:val="000B1900"/>
    <w:rsid w:val="000C6ED3"/>
    <w:rsid w:val="000D7991"/>
    <w:rsid w:val="002002C3"/>
    <w:rsid w:val="0087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ED3"/>
    <w:pPr>
      <w:suppressAutoHyphens/>
      <w:spacing w:line="100" w:lineRule="atLeast"/>
    </w:pPr>
    <w:rPr>
      <w:rFonts w:ascii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C6ED3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0C6ED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  <w:rsid w:val="000C6ED3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6C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6CE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0C6ED3"/>
  </w:style>
  <w:style w:type="character" w:customStyle="1" w:styleId="WW8Num1z1">
    <w:name w:val="WW8Num1z1"/>
    <w:uiPriority w:val="99"/>
    <w:rsid w:val="000C6ED3"/>
  </w:style>
  <w:style w:type="character" w:customStyle="1" w:styleId="WW8Num1z2">
    <w:name w:val="WW8Num1z2"/>
    <w:uiPriority w:val="99"/>
    <w:rsid w:val="000C6ED3"/>
  </w:style>
  <w:style w:type="character" w:customStyle="1" w:styleId="WW8Num1z3">
    <w:name w:val="WW8Num1z3"/>
    <w:uiPriority w:val="99"/>
    <w:rsid w:val="000C6ED3"/>
  </w:style>
  <w:style w:type="character" w:customStyle="1" w:styleId="WW8Num1z4">
    <w:name w:val="WW8Num1z4"/>
    <w:uiPriority w:val="99"/>
    <w:rsid w:val="000C6ED3"/>
  </w:style>
  <w:style w:type="character" w:customStyle="1" w:styleId="WW8Num1z5">
    <w:name w:val="WW8Num1z5"/>
    <w:uiPriority w:val="99"/>
    <w:rsid w:val="000C6ED3"/>
  </w:style>
  <w:style w:type="character" w:customStyle="1" w:styleId="WW8Num1z6">
    <w:name w:val="WW8Num1z6"/>
    <w:uiPriority w:val="99"/>
    <w:rsid w:val="000C6ED3"/>
  </w:style>
  <w:style w:type="character" w:customStyle="1" w:styleId="WW8Num1z7">
    <w:name w:val="WW8Num1z7"/>
    <w:uiPriority w:val="99"/>
    <w:rsid w:val="000C6ED3"/>
  </w:style>
  <w:style w:type="character" w:customStyle="1" w:styleId="WW8Num1z8">
    <w:name w:val="WW8Num1z8"/>
    <w:uiPriority w:val="99"/>
    <w:rsid w:val="000C6ED3"/>
  </w:style>
  <w:style w:type="character" w:customStyle="1" w:styleId="WW8Num2z0">
    <w:name w:val="WW8Num2z0"/>
    <w:uiPriority w:val="99"/>
    <w:rsid w:val="000C6ED3"/>
    <w:rPr>
      <w:color w:val="000000"/>
      <w:sz w:val="20"/>
      <w:szCs w:val="20"/>
    </w:rPr>
  </w:style>
  <w:style w:type="character" w:customStyle="1" w:styleId="WW8Num2z2">
    <w:name w:val="WW8Num2z2"/>
    <w:uiPriority w:val="99"/>
    <w:rsid w:val="000C6ED3"/>
  </w:style>
  <w:style w:type="character" w:customStyle="1" w:styleId="WW8Num2z3">
    <w:name w:val="WW8Num2z3"/>
    <w:uiPriority w:val="99"/>
    <w:rsid w:val="000C6ED3"/>
  </w:style>
  <w:style w:type="character" w:customStyle="1" w:styleId="WW8Num2z4">
    <w:name w:val="WW8Num2z4"/>
    <w:uiPriority w:val="99"/>
    <w:rsid w:val="000C6ED3"/>
  </w:style>
  <w:style w:type="character" w:customStyle="1" w:styleId="WW8Num2z5">
    <w:name w:val="WW8Num2z5"/>
    <w:uiPriority w:val="99"/>
    <w:rsid w:val="000C6ED3"/>
  </w:style>
  <w:style w:type="character" w:customStyle="1" w:styleId="WW8Num2z6">
    <w:name w:val="WW8Num2z6"/>
    <w:uiPriority w:val="99"/>
    <w:rsid w:val="000C6ED3"/>
  </w:style>
  <w:style w:type="character" w:customStyle="1" w:styleId="WW8Num2z7">
    <w:name w:val="WW8Num2z7"/>
    <w:uiPriority w:val="99"/>
    <w:rsid w:val="000C6ED3"/>
  </w:style>
  <w:style w:type="character" w:customStyle="1" w:styleId="WW8Num2z8">
    <w:name w:val="WW8Num2z8"/>
    <w:uiPriority w:val="99"/>
    <w:rsid w:val="000C6ED3"/>
  </w:style>
  <w:style w:type="character" w:customStyle="1" w:styleId="WW8Num3z0">
    <w:name w:val="WW8Num3z0"/>
    <w:uiPriority w:val="99"/>
    <w:rsid w:val="000C6ED3"/>
    <w:rPr>
      <w:rFonts w:ascii="Wingdings" w:hAnsi="Wingdings" w:cs="Wingdings"/>
      <w:sz w:val="22"/>
      <w:szCs w:val="22"/>
    </w:rPr>
  </w:style>
  <w:style w:type="character" w:customStyle="1" w:styleId="WW8Num3z1">
    <w:name w:val="WW8Num3z1"/>
    <w:uiPriority w:val="99"/>
    <w:rsid w:val="000C6ED3"/>
  </w:style>
  <w:style w:type="character" w:customStyle="1" w:styleId="WW8Num3z2">
    <w:name w:val="WW8Num3z2"/>
    <w:uiPriority w:val="99"/>
    <w:rsid w:val="000C6ED3"/>
  </w:style>
  <w:style w:type="character" w:customStyle="1" w:styleId="WW8Num3z3">
    <w:name w:val="WW8Num3z3"/>
    <w:uiPriority w:val="99"/>
    <w:rsid w:val="000C6ED3"/>
  </w:style>
  <w:style w:type="character" w:customStyle="1" w:styleId="WW8Num3z4">
    <w:name w:val="WW8Num3z4"/>
    <w:uiPriority w:val="99"/>
    <w:rsid w:val="000C6ED3"/>
  </w:style>
  <w:style w:type="character" w:customStyle="1" w:styleId="WW8Num3z5">
    <w:name w:val="WW8Num3z5"/>
    <w:uiPriority w:val="99"/>
    <w:rsid w:val="000C6ED3"/>
  </w:style>
  <w:style w:type="character" w:customStyle="1" w:styleId="WW8Num3z6">
    <w:name w:val="WW8Num3z6"/>
    <w:uiPriority w:val="99"/>
    <w:rsid w:val="000C6ED3"/>
  </w:style>
  <w:style w:type="character" w:customStyle="1" w:styleId="WW8Num3z7">
    <w:name w:val="WW8Num3z7"/>
    <w:uiPriority w:val="99"/>
    <w:rsid w:val="000C6ED3"/>
  </w:style>
  <w:style w:type="character" w:customStyle="1" w:styleId="WW8Num3z8">
    <w:name w:val="WW8Num3z8"/>
    <w:uiPriority w:val="99"/>
    <w:rsid w:val="000C6ED3"/>
  </w:style>
  <w:style w:type="character" w:customStyle="1" w:styleId="WW8Num4z0">
    <w:name w:val="WW8Num4z0"/>
    <w:uiPriority w:val="99"/>
    <w:rsid w:val="000C6ED3"/>
    <w:rPr>
      <w:rFonts w:ascii="Arial" w:hAnsi="Arial" w:cs="Arial"/>
      <w:i/>
      <w:iCs/>
      <w:sz w:val="22"/>
      <w:szCs w:val="22"/>
    </w:rPr>
  </w:style>
  <w:style w:type="character" w:customStyle="1" w:styleId="WW8Num4z1">
    <w:name w:val="WW8Num4z1"/>
    <w:uiPriority w:val="99"/>
    <w:rsid w:val="000C6ED3"/>
    <w:rPr>
      <w:rFonts w:ascii="Arial" w:hAnsi="Arial" w:cs="Arial"/>
      <w:color w:val="1C1C1C"/>
      <w:sz w:val="22"/>
      <w:szCs w:val="22"/>
    </w:rPr>
  </w:style>
  <w:style w:type="character" w:customStyle="1" w:styleId="WW8Num4z2">
    <w:name w:val="WW8Num4z2"/>
    <w:uiPriority w:val="99"/>
    <w:rsid w:val="000C6ED3"/>
  </w:style>
  <w:style w:type="character" w:customStyle="1" w:styleId="WW8Num4z3">
    <w:name w:val="WW8Num4z3"/>
    <w:uiPriority w:val="99"/>
    <w:rsid w:val="000C6ED3"/>
  </w:style>
  <w:style w:type="character" w:customStyle="1" w:styleId="WW8Num4z4">
    <w:name w:val="WW8Num4z4"/>
    <w:uiPriority w:val="99"/>
    <w:rsid w:val="000C6ED3"/>
  </w:style>
  <w:style w:type="character" w:customStyle="1" w:styleId="WW8Num4z5">
    <w:name w:val="WW8Num4z5"/>
    <w:uiPriority w:val="99"/>
    <w:rsid w:val="000C6ED3"/>
  </w:style>
  <w:style w:type="character" w:customStyle="1" w:styleId="WW8Num4z6">
    <w:name w:val="WW8Num4z6"/>
    <w:uiPriority w:val="99"/>
    <w:rsid w:val="000C6ED3"/>
  </w:style>
  <w:style w:type="character" w:customStyle="1" w:styleId="WW8Num4z7">
    <w:name w:val="WW8Num4z7"/>
    <w:uiPriority w:val="99"/>
    <w:rsid w:val="000C6ED3"/>
  </w:style>
  <w:style w:type="character" w:customStyle="1" w:styleId="WW8Num4z8">
    <w:name w:val="WW8Num4z8"/>
    <w:uiPriority w:val="99"/>
    <w:rsid w:val="000C6ED3"/>
  </w:style>
  <w:style w:type="character" w:customStyle="1" w:styleId="WW8Num5z0">
    <w:name w:val="WW8Num5z0"/>
    <w:uiPriority w:val="99"/>
    <w:rsid w:val="000C6ED3"/>
  </w:style>
  <w:style w:type="character" w:customStyle="1" w:styleId="WW8Num5z1">
    <w:name w:val="WW8Num5z1"/>
    <w:uiPriority w:val="99"/>
    <w:rsid w:val="000C6ED3"/>
  </w:style>
  <w:style w:type="character" w:customStyle="1" w:styleId="WW8Num5z2">
    <w:name w:val="WW8Num5z2"/>
    <w:uiPriority w:val="99"/>
    <w:rsid w:val="000C6ED3"/>
  </w:style>
  <w:style w:type="character" w:customStyle="1" w:styleId="WW8Num5z3">
    <w:name w:val="WW8Num5z3"/>
    <w:uiPriority w:val="99"/>
    <w:rsid w:val="000C6ED3"/>
  </w:style>
  <w:style w:type="character" w:customStyle="1" w:styleId="WW8Num5z4">
    <w:name w:val="WW8Num5z4"/>
    <w:uiPriority w:val="99"/>
    <w:rsid w:val="000C6ED3"/>
  </w:style>
  <w:style w:type="character" w:customStyle="1" w:styleId="WW8Num5z5">
    <w:name w:val="WW8Num5z5"/>
    <w:uiPriority w:val="99"/>
    <w:rsid w:val="000C6ED3"/>
  </w:style>
  <w:style w:type="character" w:customStyle="1" w:styleId="WW8Num5z6">
    <w:name w:val="WW8Num5z6"/>
    <w:uiPriority w:val="99"/>
    <w:rsid w:val="000C6ED3"/>
  </w:style>
  <w:style w:type="character" w:customStyle="1" w:styleId="WW8Num5z7">
    <w:name w:val="WW8Num5z7"/>
    <w:uiPriority w:val="99"/>
    <w:rsid w:val="000C6ED3"/>
  </w:style>
  <w:style w:type="character" w:customStyle="1" w:styleId="WW8Num5z8">
    <w:name w:val="WW8Num5z8"/>
    <w:uiPriority w:val="99"/>
    <w:rsid w:val="000C6ED3"/>
  </w:style>
  <w:style w:type="character" w:customStyle="1" w:styleId="WW8Num6z0">
    <w:name w:val="WW8Num6z0"/>
    <w:uiPriority w:val="99"/>
    <w:rsid w:val="000C6ED3"/>
    <w:rPr>
      <w:rFonts w:ascii="Arial" w:hAnsi="Arial" w:cs="Arial"/>
      <w:sz w:val="22"/>
      <w:szCs w:val="22"/>
    </w:rPr>
  </w:style>
  <w:style w:type="character" w:customStyle="1" w:styleId="WW8Num6z1">
    <w:name w:val="WW8Num6z1"/>
    <w:uiPriority w:val="99"/>
    <w:rsid w:val="000C6ED3"/>
  </w:style>
  <w:style w:type="character" w:customStyle="1" w:styleId="WW8Num6z2">
    <w:name w:val="WW8Num6z2"/>
    <w:uiPriority w:val="99"/>
    <w:rsid w:val="000C6ED3"/>
  </w:style>
  <w:style w:type="character" w:customStyle="1" w:styleId="WW8Num6z3">
    <w:name w:val="WW8Num6z3"/>
    <w:uiPriority w:val="99"/>
    <w:rsid w:val="000C6ED3"/>
  </w:style>
  <w:style w:type="character" w:customStyle="1" w:styleId="WW8Num6z4">
    <w:name w:val="WW8Num6z4"/>
    <w:uiPriority w:val="99"/>
    <w:rsid w:val="000C6ED3"/>
  </w:style>
  <w:style w:type="character" w:customStyle="1" w:styleId="WW8Num6z5">
    <w:name w:val="WW8Num6z5"/>
    <w:uiPriority w:val="99"/>
    <w:rsid w:val="000C6ED3"/>
  </w:style>
  <w:style w:type="character" w:customStyle="1" w:styleId="WW8Num6z6">
    <w:name w:val="WW8Num6z6"/>
    <w:uiPriority w:val="99"/>
    <w:rsid w:val="000C6ED3"/>
  </w:style>
  <w:style w:type="character" w:customStyle="1" w:styleId="WW8Num6z7">
    <w:name w:val="WW8Num6z7"/>
    <w:uiPriority w:val="99"/>
    <w:rsid w:val="000C6ED3"/>
  </w:style>
  <w:style w:type="character" w:customStyle="1" w:styleId="WW8Num6z8">
    <w:name w:val="WW8Num6z8"/>
    <w:uiPriority w:val="99"/>
    <w:rsid w:val="000C6ED3"/>
  </w:style>
  <w:style w:type="character" w:customStyle="1" w:styleId="WW8Num7z0">
    <w:name w:val="WW8Num7z0"/>
    <w:uiPriority w:val="99"/>
    <w:rsid w:val="000C6ED3"/>
    <w:rPr>
      <w:rFonts w:ascii="Symbol" w:hAnsi="Symbol" w:cs="Symbol"/>
      <w:sz w:val="22"/>
      <w:szCs w:val="22"/>
    </w:rPr>
  </w:style>
  <w:style w:type="character" w:customStyle="1" w:styleId="WW8Num8z0">
    <w:name w:val="WW8Num8z0"/>
    <w:uiPriority w:val="99"/>
    <w:rsid w:val="000C6ED3"/>
  </w:style>
  <w:style w:type="character" w:customStyle="1" w:styleId="WW8Num9z0">
    <w:name w:val="WW8Num9z0"/>
    <w:uiPriority w:val="99"/>
    <w:rsid w:val="000C6ED3"/>
  </w:style>
  <w:style w:type="character" w:customStyle="1" w:styleId="WW8Num9z1">
    <w:name w:val="WW8Num9z1"/>
    <w:uiPriority w:val="99"/>
    <w:rsid w:val="000C6ED3"/>
  </w:style>
  <w:style w:type="character" w:customStyle="1" w:styleId="WW8Num9z2">
    <w:name w:val="WW8Num9z2"/>
    <w:uiPriority w:val="99"/>
    <w:rsid w:val="000C6ED3"/>
  </w:style>
  <w:style w:type="character" w:customStyle="1" w:styleId="WW8Num9z3">
    <w:name w:val="WW8Num9z3"/>
    <w:uiPriority w:val="99"/>
    <w:rsid w:val="000C6ED3"/>
  </w:style>
  <w:style w:type="character" w:customStyle="1" w:styleId="WW8Num9z4">
    <w:name w:val="WW8Num9z4"/>
    <w:uiPriority w:val="99"/>
    <w:rsid w:val="000C6ED3"/>
  </w:style>
  <w:style w:type="character" w:customStyle="1" w:styleId="WW8Num9z5">
    <w:name w:val="WW8Num9z5"/>
    <w:uiPriority w:val="99"/>
    <w:rsid w:val="000C6ED3"/>
  </w:style>
  <w:style w:type="character" w:customStyle="1" w:styleId="WW8Num9z6">
    <w:name w:val="WW8Num9z6"/>
    <w:uiPriority w:val="99"/>
    <w:rsid w:val="000C6ED3"/>
  </w:style>
  <w:style w:type="character" w:customStyle="1" w:styleId="WW8Num9z7">
    <w:name w:val="WW8Num9z7"/>
    <w:uiPriority w:val="99"/>
    <w:rsid w:val="000C6ED3"/>
  </w:style>
  <w:style w:type="character" w:customStyle="1" w:styleId="WW8Num9z8">
    <w:name w:val="WW8Num9z8"/>
    <w:uiPriority w:val="99"/>
    <w:rsid w:val="000C6ED3"/>
  </w:style>
  <w:style w:type="character" w:customStyle="1" w:styleId="WW8Num10z0">
    <w:name w:val="WW8Num10z0"/>
    <w:uiPriority w:val="99"/>
    <w:rsid w:val="000C6ED3"/>
  </w:style>
  <w:style w:type="character" w:customStyle="1" w:styleId="WW8Num10z1">
    <w:name w:val="WW8Num10z1"/>
    <w:uiPriority w:val="99"/>
    <w:rsid w:val="000C6ED3"/>
  </w:style>
  <w:style w:type="character" w:customStyle="1" w:styleId="WW8Num10z2">
    <w:name w:val="WW8Num10z2"/>
    <w:uiPriority w:val="99"/>
    <w:rsid w:val="000C6ED3"/>
  </w:style>
  <w:style w:type="character" w:customStyle="1" w:styleId="WW8Num10z3">
    <w:name w:val="WW8Num10z3"/>
    <w:uiPriority w:val="99"/>
    <w:rsid w:val="000C6ED3"/>
  </w:style>
  <w:style w:type="character" w:customStyle="1" w:styleId="WW8Num10z4">
    <w:name w:val="WW8Num10z4"/>
    <w:uiPriority w:val="99"/>
    <w:rsid w:val="000C6ED3"/>
  </w:style>
  <w:style w:type="character" w:customStyle="1" w:styleId="WW8Num10z5">
    <w:name w:val="WW8Num10z5"/>
    <w:uiPriority w:val="99"/>
    <w:rsid w:val="000C6ED3"/>
  </w:style>
  <w:style w:type="character" w:customStyle="1" w:styleId="WW8Num10z6">
    <w:name w:val="WW8Num10z6"/>
    <w:uiPriority w:val="99"/>
    <w:rsid w:val="000C6ED3"/>
  </w:style>
  <w:style w:type="character" w:customStyle="1" w:styleId="WW8Num10z7">
    <w:name w:val="WW8Num10z7"/>
    <w:uiPriority w:val="99"/>
    <w:rsid w:val="000C6ED3"/>
  </w:style>
  <w:style w:type="character" w:customStyle="1" w:styleId="WW8Num10z8">
    <w:name w:val="WW8Num10z8"/>
    <w:uiPriority w:val="99"/>
    <w:rsid w:val="000C6ED3"/>
  </w:style>
  <w:style w:type="character" w:customStyle="1" w:styleId="WW8Num11z0">
    <w:name w:val="WW8Num11z0"/>
    <w:uiPriority w:val="99"/>
    <w:rsid w:val="000C6ED3"/>
  </w:style>
  <w:style w:type="character" w:customStyle="1" w:styleId="WW8Num11z1">
    <w:name w:val="WW8Num11z1"/>
    <w:uiPriority w:val="99"/>
    <w:rsid w:val="000C6ED3"/>
    <w:rPr>
      <w:rFonts w:ascii="Symbol" w:hAnsi="Symbol" w:cs="Symbol"/>
    </w:rPr>
  </w:style>
  <w:style w:type="character" w:customStyle="1" w:styleId="WW8Num11z2">
    <w:name w:val="WW8Num11z2"/>
    <w:uiPriority w:val="99"/>
    <w:rsid w:val="000C6ED3"/>
  </w:style>
  <w:style w:type="character" w:customStyle="1" w:styleId="WW8Num11z3">
    <w:name w:val="WW8Num11z3"/>
    <w:uiPriority w:val="99"/>
    <w:rsid w:val="000C6ED3"/>
  </w:style>
  <w:style w:type="character" w:customStyle="1" w:styleId="WW8Num11z4">
    <w:name w:val="WW8Num11z4"/>
    <w:uiPriority w:val="99"/>
    <w:rsid w:val="000C6ED3"/>
  </w:style>
  <w:style w:type="character" w:customStyle="1" w:styleId="WW8Num11z5">
    <w:name w:val="WW8Num11z5"/>
    <w:uiPriority w:val="99"/>
    <w:rsid w:val="000C6ED3"/>
  </w:style>
  <w:style w:type="character" w:customStyle="1" w:styleId="WW8Num11z6">
    <w:name w:val="WW8Num11z6"/>
    <w:uiPriority w:val="99"/>
    <w:rsid w:val="000C6ED3"/>
  </w:style>
  <w:style w:type="character" w:customStyle="1" w:styleId="WW8Num11z7">
    <w:name w:val="WW8Num11z7"/>
    <w:uiPriority w:val="99"/>
    <w:rsid w:val="000C6ED3"/>
  </w:style>
  <w:style w:type="character" w:customStyle="1" w:styleId="WW8Num11z8">
    <w:name w:val="WW8Num11z8"/>
    <w:uiPriority w:val="99"/>
    <w:rsid w:val="000C6ED3"/>
  </w:style>
  <w:style w:type="character" w:customStyle="1" w:styleId="WW8Num12z0">
    <w:name w:val="WW8Num12z0"/>
    <w:uiPriority w:val="99"/>
    <w:rsid w:val="000C6ED3"/>
  </w:style>
  <w:style w:type="character" w:customStyle="1" w:styleId="WW8Num12z1">
    <w:name w:val="WW8Num12z1"/>
    <w:uiPriority w:val="99"/>
    <w:rsid w:val="000C6ED3"/>
  </w:style>
  <w:style w:type="character" w:customStyle="1" w:styleId="WW8Num12z2">
    <w:name w:val="WW8Num12z2"/>
    <w:uiPriority w:val="99"/>
    <w:rsid w:val="000C6ED3"/>
  </w:style>
  <w:style w:type="character" w:customStyle="1" w:styleId="WW8Num12z3">
    <w:name w:val="WW8Num12z3"/>
    <w:uiPriority w:val="99"/>
    <w:rsid w:val="000C6ED3"/>
  </w:style>
  <w:style w:type="character" w:customStyle="1" w:styleId="WW8Num12z4">
    <w:name w:val="WW8Num12z4"/>
    <w:uiPriority w:val="99"/>
    <w:rsid w:val="000C6ED3"/>
  </w:style>
  <w:style w:type="character" w:customStyle="1" w:styleId="WW8Num12z5">
    <w:name w:val="WW8Num12z5"/>
    <w:uiPriority w:val="99"/>
    <w:rsid w:val="000C6ED3"/>
  </w:style>
  <w:style w:type="character" w:customStyle="1" w:styleId="WW8Num12z6">
    <w:name w:val="WW8Num12z6"/>
    <w:uiPriority w:val="99"/>
    <w:rsid w:val="000C6ED3"/>
  </w:style>
  <w:style w:type="character" w:customStyle="1" w:styleId="WW8Num12z7">
    <w:name w:val="WW8Num12z7"/>
    <w:uiPriority w:val="99"/>
    <w:rsid w:val="000C6ED3"/>
  </w:style>
  <w:style w:type="character" w:customStyle="1" w:styleId="WW8Num12z8">
    <w:name w:val="WW8Num12z8"/>
    <w:uiPriority w:val="99"/>
    <w:rsid w:val="000C6ED3"/>
  </w:style>
  <w:style w:type="character" w:customStyle="1" w:styleId="WW8Num13z0">
    <w:name w:val="WW8Num13z0"/>
    <w:uiPriority w:val="99"/>
    <w:rsid w:val="000C6ED3"/>
    <w:rPr>
      <w:rFonts w:ascii="Arial" w:hAnsi="Arial" w:cs="Arial"/>
      <w:sz w:val="22"/>
      <w:szCs w:val="22"/>
    </w:rPr>
  </w:style>
  <w:style w:type="character" w:customStyle="1" w:styleId="WW8Num13z1">
    <w:name w:val="WW8Num13z1"/>
    <w:uiPriority w:val="99"/>
    <w:rsid w:val="000C6ED3"/>
  </w:style>
  <w:style w:type="character" w:customStyle="1" w:styleId="WW8Num13z2">
    <w:name w:val="WW8Num13z2"/>
    <w:uiPriority w:val="99"/>
    <w:rsid w:val="000C6ED3"/>
  </w:style>
  <w:style w:type="character" w:customStyle="1" w:styleId="WW8Num13z3">
    <w:name w:val="WW8Num13z3"/>
    <w:uiPriority w:val="99"/>
    <w:rsid w:val="000C6ED3"/>
  </w:style>
  <w:style w:type="character" w:customStyle="1" w:styleId="WW8Num13z4">
    <w:name w:val="WW8Num13z4"/>
    <w:uiPriority w:val="99"/>
    <w:rsid w:val="000C6ED3"/>
  </w:style>
  <w:style w:type="character" w:customStyle="1" w:styleId="WW8Num13z5">
    <w:name w:val="WW8Num13z5"/>
    <w:uiPriority w:val="99"/>
    <w:rsid w:val="000C6ED3"/>
  </w:style>
  <w:style w:type="character" w:customStyle="1" w:styleId="WW8Num13z6">
    <w:name w:val="WW8Num13z6"/>
    <w:uiPriority w:val="99"/>
    <w:rsid w:val="000C6ED3"/>
  </w:style>
  <w:style w:type="character" w:customStyle="1" w:styleId="WW8Num13z7">
    <w:name w:val="WW8Num13z7"/>
    <w:uiPriority w:val="99"/>
    <w:rsid w:val="000C6ED3"/>
  </w:style>
  <w:style w:type="character" w:customStyle="1" w:styleId="WW8Num13z8">
    <w:name w:val="WW8Num13z8"/>
    <w:uiPriority w:val="99"/>
    <w:rsid w:val="000C6ED3"/>
  </w:style>
  <w:style w:type="character" w:customStyle="1" w:styleId="WW8Num14z0">
    <w:name w:val="WW8Num14z0"/>
    <w:uiPriority w:val="99"/>
    <w:rsid w:val="000C6ED3"/>
    <w:rPr>
      <w:rFonts w:ascii="Symbol" w:hAnsi="Symbol" w:cs="Symbol"/>
    </w:rPr>
  </w:style>
  <w:style w:type="character" w:customStyle="1" w:styleId="WW8Num14z1">
    <w:name w:val="WW8Num14z1"/>
    <w:uiPriority w:val="99"/>
    <w:rsid w:val="000C6ED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0C6ED3"/>
    <w:rPr>
      <w:rFonts w:ascii="Wingdings" w:hAnsi="Wingdings" w:cs="Wingdings"/>
    </w:rPr>
  </w:style>
  <w:style w:type="character" w:customStyle="1" w:styleId="Absatz-Standardschriftart">
    <w:name w:val="Absatz-Standardschriftart"/>
    <w:uiPriority w:val="99"/>
    <w:rsid w:val="000C6ED3"/>
  </w:style>
  <w:style w:type="character" w:customStyle="1" w:styleId="WW-Absatz-Standardschriftart">
    <w:name w:val="WW-Absatz-Standardschriftart"/>
    <w:uiPriority w:val="99"/>
    <w:rsid w:val="000C6ED3"/>
  </w:style>
  <w:style w:type="character" w:customStyle="1" w:styleId="Domylnaczcionkaakapitu2">
    <w:name w:val="Domyślna czcionka akapitu2"/>
    <w:uiPriority w:val="99"/>
    <w:rsid w:val="000C6ED3"/>
  </w:style>
  <w:style w:type="character" w:customStyle="1" w:styleId="WW8Num7z1">
    <w:name w:val="WW8Num7z1"/>
    <w:uiPriority w:val="99"/>
    <w:rsid w:val="000C6ED3"/>
  </w:style>
  <w:style w:type="character" w:customStyle="1" w:styleId="WW8Num7z2">
    <w:name w:val="WW8Num7z2"/>
    <w:uiPriority w:val="99"/>
    <w:rsid w:val="000C6ED3"/>
  </w:style>
  <w:style w:type="character" w:customStyle="1" w:styleId="WW8Num7z3">
    <w:name w:val="WW8Num7z3"/>
    <w:uiPriority w:val="99"/>
    <w:rsid w:val="000C6ED3"/>
  </w:style>
  <w:style w:type="character" w:customStyle="1" w:styleId="WW8Num7z4">
    <w:name w:val="WW8Num7z4"/>
    <w:uiPriority w:val="99"/>
    <w:rsid w:val="000C6ED3"/>
  </w:style>
  <w:style w:type="character" w:customStyle="1" w:styleId="WW8Num7z5">
    <w:name w:val="WW8Num7z5"/>
    <w:uiPriority w:val="99"/>
    <w:rsid w:val="000C6ED3"/>
  </w:style>
  <w:style w:type="character" w:customStyle="1" w:styleId="WW8Num7z6">
    <w:name w:val="WW8Num7z6"/>
    <w:uiPriority w:val="99"/>
    <w:rsid w:val="000C6ED3"/>
  </w:style>
  <w:style w:type="character" w:customStyle="1" w:styleId="WW8Num7z7">
    <w:name w:val="WW8Num7z7"/>
    <w:uiPriority w:val="99"/>
    <w:rsid w:val="000C6ED3"/>
  </w:style>
  <w:style w:type="character" w:customStyle="1" w:styleId="WW8Num7z8">
    <w:name w:val="WW8Num7z8"/>
    <w:uiPriority w:val="99"/>
    <w:rsid w:val="000C6ED3"/>
  </w:style>
  <w:style w:type="character" w:customStyle="1" w:styleId="Domylnaczcionkaakapitu1">
    <w:name w:val="Domyślna czcionka akapitu1"/>
    <w:uiPriority w:val="99"/>
    <w:rsid w:val="000C6ED3"/>
  </w:style>
  <w:style w:type="character" w:customStyle="1" w:styleId="Nagwek1Znak">
    <w:name w:val="Nagłówek 1 Znak"/>
    <w:basedOn w:val="DefaultParagraphFont"/>
    <w:uiPriority w:val="99"/>
    <w:rsid w:val="000C6ED3"/>
    <w:rPr>
      <w:rFonts w:ascii="Tahoma" w:hAnsi="Tahoma" w:cs="Tahoma"/>
      <w:b/>
      <w:bCs/>
      <w:sz w:val="24"/>
      <w:szCs w:val="24"/>
    </w:rPr>
  </w:style>
  <w:style w:type="character" w:customStyle="1" w:styleId="Nagwek3Znak">
    <w:name w:val="Nagłówek 3 Znak"/>
    <w:basedOn w:val="DefaultParagraphFont"/>
    <w:uiPriority w:val="99"/>
    <w:rsid w:val="000C6ED3"/>
    <w:rPr>
      <w:rFonts w:ascii="Arial" w:hAnsi="Arial" w:cs="Arial"/>
      <w:b/>
      <w:bCs/>
      <w:sz w:val="26"/>
      <w:szCs w:val="26"/>
    </w:rPr>
  </w:style>
  <w:style w:type="character" w:customStyle="1" w:styleId="czeinternetowe">
    <w:name w:val="Łącze internetowe"/>
    <w:uiPriority w:val="99"/>
    <w:rsid w:val="000C6ED3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0C6ED3"/>
  </w:style>
  <w:style w:type="character" w:customStyle="1" w:styleId="TekstpodstawowyZnak">
    <w:name w:val="Tekst podstawowy Znak"/>
    <w:basedOn w:val="DefaultParagraphFont"/>
    <w:uiPriority w:val="99"/>
    <w:rsid w:val="000C6ED3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efaultParagraphFont"/>
    <w:uiPriority w:val="99"/>
    <w:rsid w:val="000C6ED3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efaultParagraphFont"/>
    <w:uiPriority w:val="99"/>
    <w:rsid w:val="000C6ED3"/>
    <w:rPr>
      <w:rFonts w:ascii="Times New Roman" w:hAnsi="Times New Roman" w:cs="Times New Roman"/>
      <w:sz w:val="24"/>
      <w:szCs w:val="24"/>
    </w:rPr>
  </w:style>
  <w:style w:type="character" w:customStyle="1" w:styleId="Symbolewypunktowania">
    <w:name w:val="Symbole wypunktowania"/>
    <w:uiPriority w:val="99"/>
    <w:rsid w:val="000C6ED3"/>
    <w:rPr>
      <w:rFonts w:ascii="OpenSymbol" w:eastAsia="Times New Roman" w:hAnsi="OpenSymbol" w:cs="OpenSymbol"/>
    </w:rPr>
  </w:style>
  <w:style w:type="character" w:styleId="CommentReference">
    <w:name w:val="annotation reference"/>
    <w:basedOn w:val="DefaultParagraphFont"/>
    <w:uiPriority w:val="99"/>
    <w:semiHidden/>
    <w:rsid w:val="000C6ED3"/>
    <w:rPr>
      <w:sz w:val="16"/>
      <w:szCs w:val="16"/>
    </w:rPr>
  </w:style>
  <w:style w:type="character" w:customStyle="1" w:styleId="Numerstron">
    <w:name w:val="Numer stron"/>
    <w:basedOn w:val="DefaultParagraphFont"/>
    <w:uiPriority w:val="99"/>
    <w:rsid w:val="000C6ED3"/>
  </w:style>
  <w:style w:type="character" w:customStyle="1" w:styleId="Znakinumeracji">
    <w:name w:val="Znaki numeracji"/>
    <w:uiPriority w:val="99"/>
    <w:rsid w:val="000C6ED3"/>
  </w:style>
  <w:style w:type="paragraph" w:styleId="Header">
    <w:name w:val="header"/>
    <w:basedOn w:val="Normal"/>
    <w:next w:val="BodyText"/>
    <w:link w:val="HeaderChar"/>
    <w:uiPriority w:val="99"/>
    <w:rsid w:val="000C6ED3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6CE"/>
    <w:rPr>
      <w:rFonts w:ascii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0C6ED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436CE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0C6ED3"/>
  </w:style>
  <w:style w:type="paragraph" w:styleId="Signature">
    <w:name w:val="Signature"/>
    <w:basedOn w:val="Normal"/>
    <w:link w:val="SignatureChar"/>
    <w:uiPriority w:val="99"/>
    <w:rsid w:val="000C6ED3"/>
    <w:pPr>
      <w:suppressLineNumbers/>
      <w:spacing w:before="120" w:after="120"/>
    </w:pPr>
    <w:rPr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436CE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Indeks">
    <w:name w:val="Indeks"/>
    <w:basedOn w:val="Normal"/>
    <w:uiPriority w:val="99"/>
    <w:rsid w:val="000C6ED3"/>
    <w:pPr>
      <w:suppressLineNumbers/>
    </w:pPr>
  </w:style>
  <w:style w:type="paragraph" w:customStyle="1" w:styleId="Nagwek3">
    <w:name w:val="Nagłówek3"/>
    <w:basedOn w:val="Normal"/>
    <w:next w:val="BodyText"/>
    <w:uiPriority w:val="99"/>
    <w:rsid w:val="000C6ED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3">
    <w:name w:val="Podpis3"/>
    <w:basedOn w:val="Normal"/>
    <w:uiPriority w:val="99"/>
    <w:rsid w:val="000C6ED3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"/>
    <w:next w:val="BodyText"/>
    <w:uiPriority w:val="99"/>
    <w:rsid w:val="000C6ED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"/>
    <w:uiPriority w:val="99"/>
    <w:rsid w:val="000C6ED3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"/>
    <w:next w:val="BodyText"/>
    <w:uiPriority w:val="99"/>
    <w:rsid w:val="000C6ED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"/>
    <w:uiPriority w:val="99"/>
    <w:rsid w:val="000C6ED3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"/>
    <w:uiPriority w:val="99"/>
    <w:rsid w:val="000C6ED3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0C6ED3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6CE"/>
    <w:rPr>
      <w:rFonts w:ascii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0C6ED3"/>
    <w:pPr>
      <w:ind w:left="720"/>
    </w:pPr>
  </w:style>
  <w:style w:type="paragraph" w:customStyle="1" w:styleId="Zawartotabeli">
    <w:name w:val="Zawartość tabeli"/>
    <w:basedOn w:val="Normal"/>
    <w:uiPriority w:val="99"/>
    <w:rsid w:val="000C6ED3"/>
    <w:pPr>
      <w:suppressLineNumbers/>
    </w:pPr>
  </w:style>
  <w:style w:type="paragraph" w:customStyle="1" w:styleId="Nagwektabeli">
    <w:name w:val="Nagłówek tabeli"/>
    <w:basedOn w:val="Zawartotabeli"/>
    <w:uiPriority w:val="99"/>
    <w:rsid w:val="000C6ED3"/>
    <w:pPr>
      <w:jc w:val="center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0C6E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6CE"/>
    <w:rPr>
      <w:rFonts w:ascii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C6E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6C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C6E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6CE"/>
    <w:rPr>
      <w:rFonts w:ascii="Times New Roman" w:hAnsi="Times New Roman" w:cs="Times New Roman"/>
      <w:sz w:val="0"/>
      <w:szCs w:val="0"/>
      <w:lang w:eastAsia="zh-CN"/>
    </w:rPr>
  </w:style>
  <w:style w:type="paragraph" w:customStyle="1" w:styleId="Tekstpodstawowy21">
    <w:name w:val="Tekst podstawowy 21"/>
    <w:basedOn w:val="Normal"/>
    <w:uiPriority w:val="99"/>
    <w:rsid w:val="000C6ED3"/>
    <w:pPr>
      <w:autoSpaceDE w:val="0"/>
      <w:spacing w:line="240" w:lineRule="auto"/>
      <w:jc w:val="both"/>
    </w:pPr>
    <w:rPr>
      <w:rFonts w:ascii="Arial" w:hAnsi="Arial" w:cs="Arial"/>
      <w:color w:val="FF0000"/>
      <w:sz w:val="22"/>
      <w:szCs w:val="22"/>
    </w:rPr>
  </w:style>
  <w:style w:type="paragraph" w:customStyle="1" w:styleId="ZnakZnakZnakZnakZnakZnak1Znak">
    <w:name w:val="Znak Znak Znak Znak Znak Znak1 Znak"/>
    <w:basedOn w:val="Normal"/>
    <w:uiPriority w:val="99"/>
    <w:rsid w:val="000C6ED3"/>
    <w:pPr>
      <w:suppressAutoHyphens w:val="0"/>
      <w:spacing w:line="240" w:lineRule="auto"/>
    </w:pPr>
  </w:style>
  <w:style w:type="paragraph" w:styleId="BodyTextIndent">
    <w:name w:val="Body Text Indent"/>
    <w:basedOn w:val="Normal"/>
    <w:link w:val="BodyTextIndentChar"/>
    <w:uiPriority w:val="99"/>
    <w:rsid w:val="000C6E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36CE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nakZnakZnakZnakZnakZnak">
    <w:name w:val="Znak Znak Znak Znak Znak Znak"/>
    <w:basedOn w:val="Normal"/>
    <w:uiPriority w:val="99"/>
    <w:rsid w:val="000C6ED3"/>
    <w:pPr>
      <w:suppressAutoHyphens w:val="0"/>
      <w:spacing w:line="240" w:lineRule="auto"/>
    </w:pPr>
  </w:style>
  <w:style w:type="paragraph" w:customStyle="1" w:styleId="Znak1ZnakZnakZnakZnakZnakZnak">
    <w:name w:val="Znak1 Znak Znak Znak Znak Znak Znak"/>
    <w:basedOn w:val="Normal"/>
    <w:uiPriority w:val="99"/>
    <w:rsid w:val="000C6ED3"/>
    <w:pPr>
      <w:suppressAutoHyphens w:val="0"/>
      <w:spacing w:line="240" w:lineRule="auto"/>
    </w:pPr>
  </w:style>
  <w:style w:type="paragraph" w:customStyle="1" w:styleId="ZnakZnakZnakZnakZnakZnakZnakZnakZnakZnakZnakZnak">
    <w:name w:val="Znak Znak Znak Znak Znak Znak Znak Znak Znak Znak Znak Znak"/>
    <w:basedOn w:val="Normal"/>
    <w:uiPriority w:val="99"/>
    <w:rsid w:val="000C6ED3"/>
    <w:pPr>
      <w:suppressAutoHyphens w:val="0"/>
      <w:spacing w:line="240" w:lineRule="auto"/>
    </w:pPr>
  </w:style>
  <w:style w:type="paragraph" w:customStyle="1" w:styleId="ZnakZnak1ZnakZnakZnak1ZnakZnak">
    <w:name w:val="Znak Znak1 Znak Znak Znak1 Znak Znak"/>
    <w:basedOn w:val="Normal"/>
    <w:uiPriority w:val="99"/>
    <w:rsid w:val="000C6ED3"/>
    <w:pPr>
      <w:suppressAutoHyphens w:val="0"/>
      <w:spacing w:line="240" w:lineRule="auto"/>
    </w:pPr>
  </w:style>
  <w:style w:type="paragraph" w:customStyle="1" w:styleId="Zawartoramki">
    <w:name w:val="Zawartość ramki"/>
    <w:basedOn w:val="Normal"/>
    <w:uiPriority w:val="99"/>
    <w:rsid w:val="000C6E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528</TotalTime>
  <Pages>4</Pages>
  <Words>1789</Words>
  <Characters>10735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> </cp:keywords>
  <dc:description/>
  <cp:lastModifiedBy>aroessler</cp:lastModifiedBy>
  <cp:revision>45</cp:revision>
  <cp:lastPrinted>2019-07-23T12:52:00Z</cp:lastPrinted>
  <dcterms:created xsi:type="dcterms:W3CDTF">2017-07-14T09:43:00Z</dcterms:created>
  <dcterms:modified xsi:type="dcterms:W3CDTF">2022-08-01T11:59:00Z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